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02F" w14:textId="77777777" w:rsidR="00C65C80" w:rsidRDefault="00C65C80" w:rsidP="00C65C80">
      <w:pPr>
        <w:pStyle w:val="BodyText"/>
        <w:jc w:val="center"/>
        <w:rPr>
          <w:rFonts w:ascii="Calibri" w:hAnsi="Calibri"/>
          <w:b/>
          <w:caps/>
          <w:sz w:val="32"/>
          <w:szCs w:val="24"/>
        </w:rPr>
      </w:pPr>
    </w:p>
    <w:p w14:paraId="3D5F5030" w14:textId="77777777" w:rsidR="00B454BE" w:rsidRDefault="00B454BE">
      <w:pPr>
        <w:spacing w:after="0" w:line="240" w:lineRule="auto"/>
        <w:rPr>
          <w:b/>
          <w:caps/>
          <w:sz w:val="32"/>
          <w:szCs w:val="24"/>
        </w:rPr>
      </w:pPr>
      <w:r>
        <w:rPr>
          <w:b/>
          <w:caps/>
          <w:sz w:val="32"/>
          <w:szCs w:val="24"/>
        </w:rPr>
        <w:t xml:space="preserve">lease application </w:t>
      </w:r>
      <w:r w:rsidR="00E615FB">
        <w:rPr>
          <w:b/>
          <w:caps/>
          <w:sz w:val="32"/>
          <w:szCs w:val="24"/>
        </w:rPr>
        <w:t xml:space="preserve">process </w:t>
      </w:r>
    </w:p>
    <w:p w14:paraId="3D5F5031" w14:textId="77777777" w:rsidR="00821275" w:rsidRPr="00821275" w:rsidRDefault="00821275">
      <w:pPr>
        <w:spacing w:after="0" w:line="240" w:lineRule="auto"/>
        <w:rPr>
          <w:rFonts w:asciiTheme="minorHAnsi" w:eastAsiaTheme="minorHAnsi" w:hAnsiTheme="minorHAnsi" w:cstheme="minorHAnsi"/>
          <w:sz w:val="22"/>
          <w:szCs w:val="22"/>
        </w:rPr>
      </w:pPr>
    </w:p>
    <w:p w14:paraId="3D5F5032"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New lease a</w:t>
      </w:r>
      <w:r w:rsidRPr="00821275">
        <w:rPr>
          <w:rFonts w:asciiTheme="minorHAnsi" w:eastAsiaTheme="minorHAnsi" w:hAnsiTheme="minorHAnsi" w:cstheme="minorHAnsi"/>
          <w:sz w:val="22"/>
          <w:szCs w:val="22"/>
        </w:rPr>
        <w:t xml:space="preserve">pplications </w:t>
      </w:r>
      <w:r>
        <w:rPr>
          <w:rFonts w:asciiTheme="minorHAnsi" w:eastAsiaTheme="minorHAnsi" w:hAnsiTheme="minorHAnsi" w:cstheme="minorHAnsi"/>
          <w:sz w:val="22"/>
          <w:szCs w:val="22"/>
        </w:rPr>
        <w:t xml:space="preserve">are assessed on a case by case basis in accordance with the Mt Buller Mt Stirling Resort Management Board’s Property and Leasing Procedure, which is included in attachment 1 for reference. </w:t>
      </w:r>
    </w:p>
    <w:p w14:paraId="3D5F5033" w14:textId="77777777" w:rsidR="00821275" w:rsidRDefault="00821275">
      <w:pPr>
        <w:spacing w:after="0" w:line="240" w:lineRule="auto"/>
        <w:rPr>
          <w:rFonts w:asciiTheme="minorHAnsi" w:eastAsiaTheme="minorHAnsi" w:hAnsiTheme="minorHAnsi" w:cstheme="minorHAnsi"/>
          <w:sz w:val="22"/>
          <w:szCs w:val="22"/>
        </w:rPr>
      </w:pPr>
    </w:p>
    <w:p w14:paraId="3D5F5034"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Board’s procedure complies with the Victorian Government’s </w:t>
      </w:r>
      <w:r w:rsidRPr="00821275">
        <w:rPr>
          <w:rFonts w:asciiTheme="minorHAnsi" w:eastAsiaTheme="minorHAnsi" w:hAnsiTheme="minorHAnsi" w:cstheme="minorHAnsi"/>
          <w:sz w:val="22"/>
          <w:szCs w:val="22"/>
        </w:rPr>
        <w:t xml:space="preserve"> Alpine Leasing Policy Implementation Guidelines which can be found at: </w:t>
      </w:r>
      <w:hyperlink r:id="rId10" w:history="1">
        <w:r w:rsidRPr="00821275">
          <w:rPr>
            <w:rFonts w:asciiTheme="minorHAnsi" w:eastAsiaTheme="minorHAnsi" w:hAnsiTheme="minorHAnsi" w:cstheme="minorHAnsi"/>
            <w:sz w:val="22"/>
            <w:szCs w:val="22"/>
          </w:rPr>
          <w:t>https://www.arcc.vic.gov.au/uploads/publications-and-research/AlpineResorts-LeasingPolicy.pdf</w:t>
        </w:r>
      </w:hyperlink>
      <w:r w:rsidRPr="00821275">
        <w:rPr>
          <w:rFonts w:asciiTheme="minorHAnsi" w:eastAsiaTheme="minorHAnsi" w:hAnsiTheme="minorHAnsi" w:cstheme="minorHAnsi"/>
          <w:sz w:val="22"/>
          <w:szCs w:val="22"/>
        </w:rPr>
        <w:t xml:space="preserve">. </w:t>
      </w:r>
    </w:p>
    <w:p w14:paraId="3D5F5035" w14:textId="77777777" w:rsidR="00821275" w:rsidRDefault="00821275">
      <w:pPr>
        <w:spacing w:after="0" w:line="240" w:lineRule="auto"/>
        <w:rPr>
          <w:rFonts w:asciiTheme="minorHAnsi" w:eastAsiaTheme="minorHAnsi" w:hAnsiTheme="minorHAnsi" w:cstheme="minorHAnsi"/>
          <w:sz w:val="22"/>
          <w:szCs w:val="22"/>
        </w:rPr>
      </w:pPr>
    </w:p>
    <w:p w14:paraId="3D5F5036"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purpose of this document is to </w:t>
      </w:r>
      <w:r w:rsidR="00E615FB">
        <w:rPr>
          <w:rFonts w:asciiTheme="minorHAnsi" w:eastAsiaTheme="minorHAnsi" w:hAnsiTheme="minorHAnsi" w:cstheme="minorHAnsi"/>
          <w:sz w:val="22"/>
          <w:szCs w:val="22"/>
        </w:rPr>
        <w:t xml:space="preserve">provide applicants with a simple summary of the process and a form to complete to start the lease application process. </w:t>
      </w:r>
    </w:p>
    <w:p w14:paraId="3D5F5037" w14:textId="77777777" w:rsidR="00821275" w:rsidRDefault="00821275" w:rsidP="00821275">
      <w:pPr>
        <w:spacing w:after="0" w:line="240" w:lineRule="auto"/>
        <w:rPr>
          <w:rFonts w:asciiTheme="minorHAnsi" w:eastAsiaTheme="minorHAnsi" w:hAnsiTheme="minorHAnsi" w:cstheme="minorHAnsi"/>
          <w:b/>
          <w:sz w:val="22"/>
          <w:szCs w:val="22"/>
        </w:rPr>
      </w:pPr>
    </w:p>
    <w:p w14:paraId="3D5F5038" w14:textId="77777777" w:rsidR="00821275" w:rsidRPr="00821275" w:rsidRDefault="00821275" w:rsidP="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 xml:space="preserve">Strategically Identified Site Potential </w:t>
      </w:r>
    </w:p>
    <w:p w14:paraId="3D5F5039" w14:textId="77777777" w:rsidR="00821275" w:rsidRDefault="00821275">
      <w:pPr>
        <w:spacing w:after="0" w:line="240" w:lineRule="auto"/>
        <w:rPr>
          <w:rFonts w:asciiTheme="minorHAnsi" w:eastAsiaTheme="minorHAnsi" w:hAnsiTheme="minorHAnsi" w:cstheme="minorHAnsi"/>
          <w:sz w:val="22"/>
          <w:szCs w:val="22"/>
        </w:rPr>
      </w:pPr>
    </w:p>
    <w:p w14:paraId="3D5F503A"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The Strategically Identified Site Potential (SISP) determine</w:t>
      </w:r>
      <w:r w:rsidR="00E615FB">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 the maximum lease term bracket possible for each site. Once we receive your completed application form, </w:t>
      </w:r>
      <w:r w:rsidR="00E615FB">
        <w:rPr>
          <w:rFonts w:asciiTheme="minorHAnsi" w:eastAsiaTheme="minorHAnsi" w:hAnsiTheme="minorHAnsi" w:cstheme="minorHAnsi"/>
          <w:sz w:val="22"/>
          <w:szCs w:val="22"/>
        </w:rPr>
        <w:t xml:space="preserve">we </w:t>
      </w:r>
      <w:r>
        <w:rPr>
          <w:rFonts w:asciiTheme="minorHAnsi" w:eastAsiaTheme="minorHAnsi" w:hAnsiTheme="minorHAnsi" w:cstheme="minorHAnsi"/>
          <w:sz w:val="22"/>
          <w:szCs w:val="22"/>
        </w:rPr>
        <w:t xml:space="preserve">will calculate your SISP, following the </w:t>
      </w:r>
      <w:r w:rsidR="00E615FB">
        <w:rPr>
          <w:rFonts w:asciiTheme="minorHAnsi" w:eastAsiaTheme="minorHAnsi" w:hAnsiTheme="minorHAnsi" w:cstheme="minorHAnsi"/>
          <w:sz w:val="22"/>
          <w:szCs w:val="22"/>
        </w:rPr>
        <w:t xml:space="preserve">process outlined in the Property and Leasing Procedure. We will provide you with a copy of the SISP calculation and discuss it with you. </w:t>
      </w:r>
      <w:r>
        <w:rPr>
          <w:rFonts w:asciiTheme="minorHAnsi" w:eastAsiaTheme="minorHAnsi" w:hAnsiTheme="minorHAnsi" w:cstheme="minorHAnsi"/>
          <w:sz w:val="22"/>
          <w:szCs w:val="22"/>
        </w:rPr>
        <w:t xml:space="preserve"> </w:t>
      </w:r>
    </w:p>
    <w:p w14:paraId="3D5F503B" w14:textId="77777777" w:rsidR="00E615FB" w:rsidRDefault="00E615FB">
      <w:pPr>
        <w:spacing w:after="0" w:line="240" w:lineRule="auto"/>
        <w:rPr>
          <w:rFonts w:asciiTheme="minorHAnsi" w:eastAsiaTheme="minorHAnsi" w:hAnsiTheme="minorHAnsi" w:cstheme="minorHAnsi"/>
          <w:b/>
          <w:sz w:val="22"/>
          <w:szCs w:val="22"/>
        </w:rPr>
      </w:pPr>
    </w:p>
    <w:p w14:paraId="3D5F503C" w14:textId="77777777" w:rsidR="00821275" w:rsidRPr="00821275" w:rsidRDefault="00821275">
      <w:pPr>
        <w:spacing w:after="0" w:line="240" w:lineRule="auto"/>
        <w:rPr>
          <w:rFonts w:asciiTheme="minorHAnsi" w:eastAsiaTheme="minorHAnsi" w:hAnsiTheme="minorHAnsi" w:cstheme="minorHAnsi"/>
          <w:b/>
          <w:sz w:val="22"/>
          <w:szCs w:val="22"/>
        </w:rPr>
      </w:pPr>
      <w:r w:rsidRPr="00821275">
        <w:rPr>
          <w:rFonts w:asciiTheme="minorHAnsi" w:eastAsiaTheme="minorHAnsi" w:hAnsiTheme="minorHAnsi" w:cstheme="minorHAnsi"/>
          <w:b/>
          <w:sz w:val="22"/>
          <w:szCs w:val="22"/>
        </w:rPr>
        <w:t>New lease criteria</w:t>
      </w:r>
    </w:p>
    <w:p w14:paraId="3D5F503D" w14:textId="77777777" w:rsidR="00821275" w:rsidRDefault="00821275">
      <w:pPr>
        <w:spacing w:after="0" w:line="240" w:lineRule="auto"/>
        <w:rPr>
          <w:rFonts w:asciiTheme="minorHAnsi" w:eastAsiaTheme="minorHAnsi" w:hAnsiTheme="minorHAnsi" w:cstheme="minorHAnsi"/>
          <w:sz w:val="22"/>
          <w:szCs w:val="22"/>
        </w:rPr>
      </w:pPr>
    </w:p>
    <w:p w14:paraId="3D5F503E" w14:textId="77777777" w:rsidR="00821275" w:rsidRDefault="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All new lease applications are assessed against the following criteria</w:t>
      </w:r>
      <w:r w:rsidR="00E615FB">
        <w:rPr>
          <w:rFonts w:asciiTheme="minorHAnsi" w:eastAsiaTheme="minorHAnsi" w:hAnsiTheme="minorHAnsi" w:cstheme="minorHAnsi"/>
          <w:sz w:val="22"/>
          <w:szCs w:val="22"/>
        </w:rPr>
        <w:t xml:space="preserve"> to determine the appropriate lease term within the relevant maximum lease term set by the SISP. The criteria for assessing applications is</w:t>
      </w:r>
      <w:r>
        <w:rPr>
          <w:rFonts w:asciiTheme="minorHAnsi" w:eastAsiaTheme="minorHAnsi" w:hAnsiTheme="minorHAnsi" w:cstheme="minorHAnsi"/>
          <w:sz w:val="22"/>
          <w:szCs w:val="22"/>
        </w:rPr>
        <w:t xml:space="preserve">: </w:t>
      </w:r>
    </w:p>
    <w:p w14:paraId="3D5F503F"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Public and economic benefit </w:t>
      </w:r>
    </w:p>
    <w:p w14:paraId="3D5F5040"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Business plan </w:t>
      </w:r>
    </w:p>
    <w:p w14:paraId="3D5F5041" w14:textId="77777777" w:rsidR="00821275" w:rsidRDefault="00821275" w:rsidP="00821275">
      <w:pPr>
        <w:pStyle w:val="ListParagraph"/>
        <w:numPr>
          <w:ilvl w:val="0"/>
          <w:numId w:val="11"/>
        </w:num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Past performance </w:t>
      </w:r>
    </w:p>
    <w:p w14:paraId="3D5F5042" w14:textId="77777777" w:rsidR="00821275" w:rsidRDefault="00821275" w:rsidP="00821275">
      <w:pPr>
        <w:spacing w:after="0" w:line="240" w:lineRule="auto"/>
        <w:rPr>
          <w:rFonts w:asciiTheme="minorHAnsi" w:eastAsiaTheme="minorHAnsi" w:hAnsiTheme="minorHAnsi" w:cstheme="minorHAnsi"/>
          <w:sz w:val="22"/>
          <w:szCs w:val="22"/>
        </w:rPr>
      </w:pPr>
    </w:p>
    <w:p w14:paraId="3D5F5043" w14:textId="77777777" w:rsidR="00E615FB" w:rsidRDefault="00E615FB" w:rsidP="00821275">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new lease application form clarifies what information you need to include under each criteria so that your application can be assessed. Once your application has been assessed, we will discuss the scoring. If there are any opportunities to improve the scored assessment by providing additional information, for instance, we will let you know.  </w:t>
      </w:r>
    </w:p>
    <w:p w14:paraId="3D5F5044" w14:textId="77777777" w:rsidR="00821275" w:rsidRDefault="00821275">
      <w:pPr>
        <w:spacing w:after="0" w:line="240" w:lineRule="auto"/>
        <w:rPr>
          <w:rFonts w:asciiTheme="minorHAnsi" w:eastAsiaTheme="minorHAnsi" w:hAnsiTheme="minorHAnsi" w:cstheme="minorHAnsi"/>
          <w:sz w:val="22"/>
          <w:szCs w:val="22"/>
        </w:rPr>
      </w:pPr>
    </w:p>
    <w:p w14:paraId="3D5F5045" w14:textId="77777777" w:rsidR="00E615FB" w:rsidRPr="00E615FB" w:rsidRDefault="00E615FB">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Next steps </w:t>
      </w:r>
    </w:p>
    <w:p w14:paraId="3D5F5046" w14:textId="77777777" w:rsidR="00E615FB" w:rsidRDefault="00E615FB">
      <w:pPr>
        <w:spacing w:after="0" w:line="240" w:lineRule="auto"/>
        <w:rPr>
          <w:rFonts w:asciiTheme="minorHAnsi" w:eastAsiaTheme="minorHAnsi" w:hAnsiTheme="minorHAnsi" w:cstheme="minorHAnsi"/>
          <w:sz w:val="22"/>
          <w:szCs w:val="22"/>
        </w:rPr>
      </w:pPr>
    </w:p>
    <w:p w14:paraId="3D5F5047"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Please complete the attached new lease application form. </w:t>
      </w:r>
    </w:p>
    <w:p w14:paraId="3D5F5048" w14:textId="77777777" w:rsidR="00E615FB" w:rsidRDefault="00E615FB">
      <w:pPr>
        <w:spacing w:after="0" w:line="240" w:lineRule="auto"/>
        <w:rPr>
          <w:rFonts w:asciiTheme="minorHAnsi" w:eastAsiaTheme="minorHAnsi" w:hAnsiTheme="minorHAnsi" w:cstheme="minorHAnsi"/>
          <w:sz w:val="22"/>
          <w:szCs w:val="22"/>
        </w:rPr>
      </w:pPr>
    </w:p>
    <w:p w14:paraId="3D5F5049"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Once you have completed the form, review the checklist and confirm which documents you have attached to your application. If you haven’t attached something, please include a comment, so we understand why it is not attached. </w:t>
      </w:r>
    </w:p>
    <w:p w14:paraId="3D5F504A" w14:textId="77777777" w:rsidR="00E615FB" w:rsidRDefault="00E615FB">
      <w:pPr>
        <w:spacing w:after="0" w:line="240" w:lineRule="auto"/>
        <w:rPr>
          <w:rFonts w:asciiTheme="minorHAnsi" w:eastAsiaTheme="minorHAnsi" w:hAnsiTheme="minorHAnsi" w:cstheme="minorHAnsi"/>
          <w:sz w:val="22"/>
          <w:szCs w:val="22"/>
        </w:rPr>
      </w:pPr>
    </w:p>
    <w:p w14:paraId="3D5F504B"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If you have any questions about the procedure or the </w:t>
      </w:r>
      <w:r w:rsidR="00D51808">
        <w:rPr>
          <w:rFonts w:asciiTheme="minorHAnsi" w:eastAsiaTheme="minorHAnsi" w:hAnsiTheme="minorHAnsi" w:cstheme="minorHAnsi"/>
          <w:sz w:val="22"/>
          <w:szCs w:val="22"/>
        </w:rPr>
        <w:t>criteria</w:t>
      </w:r>
      <w:r>
        <w:rPr>
          <w:rFonts w:asciiTheme="minorHAnsi" w:eastAsiaTheme="minorHAnsi" w:hAnsiTheme="minorHAnsi" w:cstheme="minorHAnsi"/>
          <w:sz w:val="22"/>
          <w:szCs w:val="22"/>
        </w:rPr>
        <w:t xml:space="preserve">, please let me know. My contact details are: Amanda Vogt, Property and Contracts Manager, PH: 5777 7221, E: </w:t>
      </w:r>
      <w:hyperlink r:id="rId11" w:history="1">
        <w:r w:rsidRPr="00FE37C5">
          <w:rPr>
            <w:rStyle w:val="Hyperlink"/>
            <w:rFonts w:asciiTheme="minorHAnsi" w:eastAsiaTheme="minorHAnsi" w:hAnsiTheme="minorHAnsi" w:cstheme="minorHAnsi"/>
            <w:sz w:val="22"/>
            <w:szCs w:val="22"/>
          </w:rPr>
          <w:t>Amanda.vogt@mtbuller.com.au</w:t>
        </w:r>
      </w:hyperlink>
      <w:r>
        <w:rPr>
          <w:rFonts w:asciiTheme="minorHAnsi" w:eastAsiaTheme="minorHAnsi" w:hAnsiTheme="minorHAnsi" w:cstheme="minorHAnsi"/>
          <w:sz w:val="22"/>
          <w:szCs w:val="22"/>
        </w:rPr>
        <w:t xml:space="preserve">. </w:t>
      </w:r>
    </w:p>
    <w:p w14:paraId="3D5F504C" w14:textId="77777777" w:rsidR="00E615FB" w:rsidRDefault="00E615FB">
      <w:pPr>
        <w:spacing w:after="0" w:line="240" w:lineRule="auto"/>
        <w:rPr>
          <w:rFonts w:asciiTheme="minorHAnsi" w:eastAsiaTheme="minorHAnsi" w:hAnsiTheme="minorHAnsi" w:cstheme="minorHAnsi"/>
          <w:sz w:val="22"/>
          <w:szCs w:val="22"/>
        </w:rPr>
      </w:pPr>
    </w:p>
    <w:p w14:paraId="3D5F504D" w14:textId="77777777" w:rsidR="00E615FB" w:rsidRDefault="00E615FB">
      <w:pPr>
        <w:spacing w:after="0" w:line="240" w:lineRule="auto"/>
        <w:rPr>
          <w:rFonts w:asciiTheme="minorHAnsi" w:eastAsiaTheme="minorHAnsi" w:hAnsiTheme="minorHAnsi" w:cstheme="minorHAnsi"/>
          <w:sz w:val="22"/>
          <w:szCs w:val="22"/>
        </w:rPr>
      </w:pPr>
    </w:p>
    <w:p w14:paraId="3D5F504E" w14:textId="77777777" w:rsidR="00E615FB" w:rsidRDefault="00E615FB">
      <w:pPr>
        <w:spacing w:after="0" w:line="240" w:lineRule="auto"/>
        <w:rPr>
          <w:rFonts w:asciiTheme="minorHAnsi" w:eastAsiaTheme="minorHAnsi" w:hAnsiTheme="minorHAnsi" w:cstheme="minorHAnsi"/>
          <w:sz w:val="22"/>
          <w:szCs w:val="22"/>
        </w:rPr>
      </w:pPr>
    </w:p>
    <w:p w14:paraId="3D5F504F" w14:textId="77777777" w:rsidR="00E615FB" w:rsidRDefault="00E615FB">
      <w:pPr>
        <w:spacing w:after="0" w:line="240"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3D5F5050" w14:textId="77777777" w:rsidR="00821275" w:rsidRPr="00E615FB" w:rsidRDefault="00821275">
      <w:pPr>
        <w:spacing w:after="0" w:line="240" w:lineRule="auto"/>
        <w:rPr>
          <w:b/>
          <w:caps/>
          <w:sz w:val="32"/>
          <w:szCs w:val="24"/>
        </w:rPr>
      </w:pPr>
      <w:r w:rsidRPr="00E615FB">
        <w:rPr>
          <w:b/>
          <w:caps/>
          <w:sz w:val="32"/>
          <w:szCs w:val="24"/>
        </w:rPr>
        <w:lastRenderedPageBreak/>
        <w:t xml:space="preserve">New Lease Application Form </w:t>
      </w:r>
    </w:p>
    <w:p w14:paraId="3D5F5051" w14:textId="77777777" w:rsidR="00821275" w:rsidRDefault="00821275">
      <w:pPr>
        <w:spacing w:after="0" w:line="240" w:lineRule="auto"/>
        <w:rPr>
          <w:rFonts w:asciiTheme="minorHAnsi" w:eastAsiaTheme="minorHAnsi" w:hAnsiTheme="minorHAnsi" w:cstheme="minorHAnsi"/>
          <w:sz w:val="22"/>
          <w:szCs w:val="22"/>
        </w:rPr>
      </w:pPr>
    </w:p>
    <w:p w14:paraId="3D5F5052" w14:textId="77777777" w:rsidR="005807DD" w:rsidRDefault="005807DD">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General information </w:t>
      </w:r>
    </w:p>
    <w:p w14:paraId="3D5F5053" w14:textId="77777777" w:rsidR="005807DD" w:rsidRDefault="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5807DD" w14:paraId="3D5F5056" w14:textId="77777777" w:rsidTr="00DE60B6">
        <w:tc>
          <w:tcPr>
            <w:tcW w:w="3256" w:type="dxa"/>
            <w:shd w:val="clear" w:color="auto" w:fill="BFBFBF" w:themeFill="background1" w:themeFillShade="BF"/>
          </w:tcPr>
          <w:p w14:paraId="3D5F5054" w14:textId="77777777" w:rsidR="005807DD" w:rsidRDefault="005807DD">
            <w:pPr>
              <w:spacing w:after="0" w:line="240" w:lineRule="auto"/>
              <w:rPr>
                <w:rFonts w:cstheme="minorHAnsi"/>
                <w:b/>
                <w:sz w:val="22"/>
              </w:rPr>
            </w:pPr>
            <w:r>
              <w:rPr>
                <w:rFonts w:cstheme="minorHAnsi"/>
                <w:b/>
                <w:sz w:val="22"/>
              </w:rPr>
              <w:t xml:space="preserve">Question </w:t>
            </w:r>
          </w:p>
        </w:tc>
        <w:tc>
          <w:tcPr>
            <w:tcW w:w="6089" w:type="dxa"/>
            <w:shd w:val="clear" w:color="auto" w:fill="BFBFBF" w:themeFill="background1" w:themeFillShade="BF"/>
          </w:tcPr>
          <w:p w14:paraId="3D5F5055" w14:textId="77777777" w:rsidR="005807DD" w:rsidRDefault="005807DD">
            <w:pPr>
              <w:spacing w:after="0" w:line="240" w:lineRule="auto"/>
              <w:rPr>
                <w:rFonts w:cstheme="minorHAnsi"/>
                <w:b/>
                <w:sz w:val="22"/>
              </w:rPr>
            </w:pPr>
            <w:r>
              <w:rPr>
                <w:rFonts w:cstheme="minorHAnsi"/>
                <w:b/>
                <w:sz w:val="22"/>
              </w:rPr>
              <w:t>Answer</w:t>
            </w:r>
          </w:p>
        </w:tc>
      </w:tr>
      <w:tr w:rsidR="005807DD" w:rsidRPr="00DE60B6" w14:paraId="3D5F5059" w14:textId="77777777" w:rsidTr="005807DD">
        <w:tc>
          <w:tcPr>
            <w:tcW w:w="3256" w:type="dxa"/>
          </w:tcPr>
          <w:p w14:paraId="3D5F5057" w14:textId="77777777" w:rsidR="005807DD" w:rsidRPr="00DE60B6" w:rsidRDefault="005807DD">
            <w:pPr>
              <w:spacing w:after="0" w:line="240" w:lineRule="auto"/>
              <w:rPr>
                <w:rFonts w:cstheme="minorHAnsi"/>
                <w:sz w:val="22"/>
              </w:rPr>
            </w:pPr>
            <w:r w:rsidRPr="00DE60B6">
              <w:rPr>
                <w:rFonts w:cstheme="minorHAnsi"/>
                <w:sz w:val="22"/>
              </w:rPr>
              <w:t xml:space="preserve">Do you want to change the permitted use included in your lease? If yes, outline what permitted use you would like and why it is needed.  </w:t>
            </w:r>
          </w:p>
        </w:tc>
        <w:tc>
          <w:tcPr>
            <w:tcW w:w="6089" w:type="dxa"/>
          </w:tcPr>
          <w:p w14:paraId="3D5F5058" w14:textId="77777777" w:rsidR="005807DD" w:rsidRPr="00DE60B6" w:rsidRDefault="005807DD">
            <w:pPr>
              <w:spacing w:after="0" w:line="240" w:lineRule="auto"/>
              <w:rPr>
                <w:rFonts w:cstheme="minorHAnsi"/>
                <w:sz w:val="22"/>
              </w:rPr>
            </w:pPr>
          </w:p>
        </w:tc>
      </w:tr>
      <w:tr w:rsidR="005807DD" w:rsidRPr="00DE60B6" w14:paraId="3D5F505C" w14:textId="77777777" w:rsidTr="005807DD">
        <w:tc>
          <w:tcPr>
            <w:tcW w:w="3256" w:type="dxa"/>
          </w:tcPr>
          <w:p w14:paraId="3D5F505A" w14:textId="77777777" w:rsidR="005807DD" w:rsidRPr="00DE60B6" w:rsidRDefault="005807DD">
            <w:pPr>
              <w:spacing w:after="0" w:line="240" w:lineRule="auto"/>
              <w:rPr>
                <w:rFonts w:cstheme="minorHAnsi"/>
                <w:sz w:val="22"/>
              </w:rPr>
            </w:pPr>
            <w:r w:rsidRPr="00DE60B6">
              <w:rPr>
                <w:rFonts w:cstheme="minorHAnsi"/>
                <w:sz w:val="22"/>
              </w:rPr>
              <w:t xml:space="preserve">Is you building completely within your lease boundary? If not, we may need to re-align your boundary.  </w:t>
            </w:r>
          </w:p>
        </w:tc>
        <w:tc>
          <w:tcPr>
            <w:tcW w:w="6089" w:type="dxa"/>
          </w:tcPr>
          <w:p w14:paraId="3D5F505B" w14:textId="77777777" w:rsidR="005807DD" w:rsidRPr="00DE60B6" w:rsidRDefault="005807DD">
            <w:pPr>
              <w:spacing w:after="0" w:line="240" w:lineRule="auto"/>
              <w:rPr>
                <w:rFonts w:cstheme="minorHAnsi"/>
                <w:sz w:val="22"/>
              </w:rPr>
            </w:pPr>
          </w:p>
        </w:tc>
      </w:tr>
    </w:tbl>
    <w:p w14:paraId="3D5F5060" w14:textId="77777777" w:rsidR="005807DD" w:rsidRDefault="005807DD">
      <w:pPr>
        <w:spacing w:after="0" w:line="240" w:lineRule="auto"/>
        <w:rPr>
          <w:rFonts w:asciiTheme="minorHAnsi" w:eastAsiaTheme="minorHAnsi" w:hAnsiTheme="minorHAnsi" w:cstheme="minorHAnsi"/>
          <w:b/>
          <w:sz w:val="22"/>
          <w:szCs w:val="22"/>
        </w:rPr>
      </w:pPr>
    </w:p>
    <w:p w14:paraId="3D5F5061" w14:textId="77777777" w:rsidR="00821275" w:rsidRDefault="00821275">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1 – Public and Economic benefit </w:t>
      </w:r>
    </w:p>
    <w:p w14:paraId="3D5F5062" w14:textId="77777777" w:rsidR="004C799F" w:rsidRDefault="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4C799F" w14:paraId="3D5F5065" w14:textId="77777777" w:rsidTr="00DE60B6">
        <w:tc>
          <w:tcPr>
            <w:tcW w:w="3256" w:type="dxa"/>
            <w:shd w:val="clear" w:color="auto" w:fill="BFBFBF" w:themeFill="background1" w:themeFillShade="BF"/>
          </w:tcPr>
          <w:p w14:paraId="3D5F5063" w14:textId="77777777" w:rsidR="004C799F" w:rsidRDefault="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3D5F5064" w14:textId="77777777" w:rsidR="004C799F" w:rsidRDefault="004C799F">
            <w:pPr>
              <w:spacing w:after="0" w:line="240" w:lineRule="auto"/>
              <w:rPr>
                <w:rFonts w:cstheme="minorHAnsi"/>
                <w:b/>
                <w:sz w:val="22"/>
              </w:rPr>
            </w:pPr>
            <w:r>
              <w:rPr>
                <w:rFonts w:cstheme="minorHAnsi"/>
                <w:b/>
                <w:sz w:val="22"/>
              </w:rPr>
              <w:t xml:space="preserve">Applicant information </w:t>
            </w:r>
          </w:p>
        </w:tc>
      </w:tr>
      <w:tr w:rsidR="00DE60B6" w14:paraId="3D5F5067" w14:textId="77777777" w:rsidTr="00DE60B6">
        <w:tc>
          <w:tcPr>
            <w:tcW w:w="9345" w:type="dxa"/>
            <w:gridSpan w:val="2"/>
          </w:tcPr>
          <w:p w14:paraId="3D5F5066" w14:textId="77777777" w:rsidR="00DE60B6" w:rsidRDefault="00DE60B6">
            <w:pPr>
              <w:spacing w:after="0" w:line="240" w:lineRule="auto"/>
              <w:rPr>
                <w:rFonts w:cstheme="minorHAnsi"/>
                <w:b/>
                <w:sz w:val="22"/>
              </w:rPr>
            </w:pPr>
            <w:r>
              <w:rPr>
                <w:rFonts w:cstheme="minorHAnsi"/>
                <w:b/>
                <w:sz w:val="22"/>
              </w:rPr>
              <w:t xml:space="preserve">Public </w:t>
            </w:r>
          </w:p>
        </w:tc>
      </w:tr>
      <w:tr w:rsidR="004C799F" w14:paraId="3D5F506A" w14:textId="77777777" w:rsidTr="007559DD">
        <w:tc>
          <w:tcPr>
            <w:tcW w:w="3256" w:type="dxa"/>
          </w:tcPr>
          <w:p w14:paraId="3D5F5068" w14:textId="77777777" w:rsidR="004C799F" w:rsidRDefault="004C799F">
            <w:pPr>
              <w:spacing w:after="0" w:line="240" w:lineRule="auto"/>
              <w:rPr>
                <w:rFonts w:cstheme="minorHAnsi"/>
                <w:b/>
                <w:sz w:val="22"/>
              </w:rPr>
            </w:pPr>
            <w:r>
              <w:rPr>
                <w:rFonts w:cstheme="minorHAnsi"/>
                <w:sz w:val="22"/>
              </w:rPr>
              <w:t>Describe the r</w:t>
            </w:r>
            <w:r w:rsidRPr="00B454BE">
              <w:rPr>
                <w:rFonts w:cstheme="minorHAnsi"/>
                <w:sz w:val="22"/>
              </w:rPr>
              <w:t>ange of facilities available to the public</w:t>
            </w:r>
            <w:r w:rsidR="00B33DC0">
              <w:rPr>
                <w:rFonts w:cstheme="minorHAnsi"/>
                <w:sz w:val="22"/>
              </w:rPr>
              <w:t xml:space="preserve"> (eg food and beverage, retail, entertainment, activities, public shelter, public toilets etc)</w:t>
            </w:r>
          </w:p>
        </w:tc>
        <w:tc>
          <w:tcPr>
            <w:tcW w:w="6089" w:type="dxa"/>
          </w:tcPr>
          <w:p w14:paraId="3D5F5069" w14:textId="77777777" w:rsidR="004C799F" w:rsidRDefault="004C799F">
            <w:pPr>
              <w:spacing w:after="0" w:line="240" w:lineRule="auto"/>
              <w:rPr>
                <w:rFonts w:cstheme="minorHAnsi"/>
                <w:b/>
                <w:sz w:val="22"/>
              </w:rPr>
            </w:pPr>
          </w:p>
        </w:tc>
      </w:tr>
      <w:tr w:rsidR="00DE60B6" w14:paraId="3D5F506D" w14:textId="77777777" w:rsidTr="00DE60B6">
        <w:tc>
          <w:tcPr>
            <w:tcW w:w="3256" w:type="dxa"/>
          </w:tcPr>
          <w:p w14:paraId="3D5F506B" w14:textId="77777777" w:rsidR="00DE60B6" w:rsidRDefault="00DE60B6" w:rsidP="00DE60B6">
            <w:pPr>
              <w:spacing w:after="0" w:line="240" w:lineRule="auto"/>
              <w:rPr>
                <w:rFonts w:cstheme="minorHAnsi"/>
                <w:b/>
                <w:sz w:val="22"/>
              </w:rPr>
            </w:pPr>
            <w:r>
              <w:rPr>
                <w:rFonts w:cstheme="minorHAnsi"/>
                <w:sz w:val="22"/>
              </w:rPr>
              <w:t>Describe what c</w:t>
            </w:r>
            <w:r w:rsidRPr="00B454BE">
              <w:rPr>
                <w:rFonts w:cstheme="minorHAnsi"/>
                <w:sz w:val="22"/>
              </w:rPr>
              <w:t xml:space="preserve">ontribution </w:t>
            </w:r>
            <w:r>
              <w:rPr>
                <w:rFonts w:cstheme="minorHAnsi"/>
                <w:sz w:val="22"/>
              </w:rPr>
              <w:t xml:space="preserve">you make to the </w:t>
            </w:r>
            <w:r w:rsidRPr="00B454BE">
              <w:rPr>
                <w:rFonts w:cstheme="minorHAnsi"/>
                <w:sz w:val="22"/>
              </w:rPr>
              <w:t>diverse</w:t>
            </w:r>
            <w:r>
              <w:rPr>
                <w:rFonts w:cstheme="minorHAnsi"/>
                <w:sz w:val="22"/>
              </w:rPr>
              <w:t xml:space="preserve"> range of </w:t>
            </w:r>
            <w:r w:rsidRPr="00B454BE">
              <w:rPr>
                <w:rFonts w:cstheme="minorHAnsi"/>
                <w:sz w:val="22"/>
              </w:rPr>
              <w:t xml:space="preserve">experiences </w:t>
            </w:r>
            <w:r>
              <w:rPr>
                <w:rFonts w:cstheme="minorHAnsi"/>
                <w:sz w:val="22"/>
              </w:rPr>
              <w:t xml:space="preserve">available </w:t>
            </w:r>
            <w:r w:rsidRPr="00B454BE">
              <w:rPr>
                <w:rFonts w:cstheme="minorHAnsi"/>
                <w:sz w:val="22"/>
              </w:rPr>
              <w:t>within the resort</w:t>
            </w:r>
            <w:r>
              <w:rPr>
                <w:rFonts w:cstheme="minorHAnsi"/>
                <w:sz w:val="22"/>
              </w:rPr>
              <w:t>?</w:t>
            </w:r>
          </w:p>
        </w:tc>
        <w:tc>
          <w:tcPr>
            <w:tcW w:w="6089" w:type="dxa"/>
          </w:tcPr>
          <w:p w14:paraId="3D5F506C" w14:textId="77777777" w:rsidR="00DE60B6" w:rsidRDefault="00DE60B6" w:rsidP="00DE60B6">
            <w:pPr>
              <w:spacing w:after="0" w:line="240" w:lineRule="auto"/>
              <w:rPr>
                <w:rFonts w:cstheme="minorHAnsi"/>
                <w:b/>
                <w:sz w:val="22"/>
              </w:rPr>
            </w:pPr>
          </w:p>
        </w:tc>
      </w:tr>
      <w:tr w:rsidR="00DE60B6" w14:paraId="3D5F506F" w14:textId="77777777" w:rsidTr="00DE60B6">
        <w:tc>
          <w:tcPr>
            <w:tcW w:w="9345" w:type="dxa"/>
            <w:gridSpan w:val="2"/>
          </w:tcPr>
          <w:p w14:paraId="3D5F506E" w14:textId="77777777" w:rsidR="00DE60B6" w:rsidRDefault="00DE60B6">
            <w:pPr>
              <w:spacing w:after="0" w:line="240" w:lineRule="auto"/>
              <w:rPr>
                <w:rFonts w:cstheme="minorHAnsi"/>
                <w:b/>
                <w:sz w:val="22"/>
              </w:rPr>
            </w:pPr>
            <w:r w:rsidRPr="00DE60B6">
              <w:rPr>
                <w:rFonts w:cstheme="minorHAnsi"/>
                <w:b/>
                <w:sz w:val="22"/>
              </w:rPr>
              <w:t xml:space="preserve">Economic </w:t>
            </w:r>
          </w:p>
        </w:tc>
      </w:tr>
      <w:tr w:rsidR="004C799F" w14:paraId="3D5F5072" w14:textId="77777777" w:rsidTr="007559DD">
        <w:tc>
          <w:tcPr>
            <w:tcW w:w="3256" w:type="dxa"/>
          </w:tcPr>
          <w:p w14:paraId="3D5F5070" w14:textId="77777777" w:rsidR="004C799F" w:rsidRDefault="004C799F">
            <w:pPr>
              <w:spacing w:after="0" w:line="240" w:lineRule="auto"/>
              <w:rPr>
                <w:rFonts w:cstheme="minorHAnsi"/>
                <w:b/>
                <w:sz w:val="22"/>
              </w:rPr>
            </w:pPr>
            <w:r>
              <w:rPr>
                <w:rFonts w:cstheme="minorHAnsi"/>
                <w:sz w:val="22"/>
              </w:rPr>
              <w:t xml:space="preserve">Describe what contribution you make </w:t>
            </w:r>
            <w:r w:rsidRPr="00B454BE">
              <w:rPr>
                <w:rFonts w:cstheme="minorHAnsi"/>
                <w:sz w:val="22"/>
              </w:rPr>
              <w:t xml:space="preserve">to </w:t>
            </w:r>
            <w:r>
              <w:rPr>
                <w:rFonts w:cstheme="minorHAnsi"/>
                <w:sz w:val="22"/>
              </w:rPr>
              <w:t xml:space="preserve">the </w:t>
            </w:r>
            <w:r w:rsidRPr="00B454BE">
              <w:rPr>
                <w:rFonts w:cstheme="minorHAnsi"/>
                <w:sz w:val="22"/>
              </w:rPr>
              <w:t xml:space="preserve">ethnic and social economic diversity </w:t>
            </w:r>
            <w:r>
              <w:rPr>
                <w:rFonts w:cstheme="minorHAnsi"/>
                <w:sz w:val="22"/>
              </w:rPr>
              <w:t xml:space="preserve">of the </w:t>
            </w:r>
            <w:r w:rsidRPr="00B454BE">
              <w:rPr>
                <w:rFonts w:cstheme="minorHAnsi"/>
                <w:sz w:val="22"/>
              </w:rPr>
              <w:t>resort</w:t>
            </w:r>
          </w:p>
        </w:tc>
        <w:tc>
          <w:tcPr>
            <w:tcW w:w="6089" w:type="dxa"/>
          </w:tcPr>
          <w:p w14:paraId="3D5F5071" w14:textId="77777777" w:rsidR="004C799F" w:rsidRDefault="004C799F">
            <w:pPr>
              <w:spacing w:after="0" w:line="240" w:lineRule="auto"/>
              <w:rPr>
                <w:rFonts w:cstheme="minorHAnsi"/>
                <w:b/>
                <w:sz w:val="22"/>
              </w:rPr>
            </w:pPr>
          </w:p>
        </w:tc>
      </w:tr>
      <w:tr w:rsidR="00DE60B6" w14:paraId="3D5F5074" w14:textId="77777777" w:rsidTr="00DE60B6">
        <w:tc>
          <w:tcPr>
            <w:tcW w:w="9345" w:type="dxa"/>
            <w:gridSpan w:val="2"/>
          </w:tcPr>
          <w:p w14:paraId="3D5F5073" w14:textId="77777777" w:rsidR="00DE60B6" w:rsidRPr="00DE60B6" w:rsidRDefault="00DE60B6">
            <w:pPr>
              <w:spacing w:after="0" w:line="240" w:lineRule="auto"/>
              <w:rPr>
                <w:rFonts w:cstheme="minorHAnsi"/>
                <w:b/>
                <w:sz w:val="22"/>
              </w:rPr>
            </w:pPr>
            <w:r w:rsidRPr="00DE60B6">
              <w:rPr>
                <w:rFonts w:cstheme="minorHAnsi"/>
                <w:b/>
                <w:sz w:val="22"/>
              </w:rPr>
              <w:t xml:space="preserve">Master plan </w:t>
            </w:r>
          </w:p>
        </w:tc>
      </w:tr>
      <w:tr w:rsidR="00DE60B6" w14:paraId="3D5F5077" w14:textId="77777777" w:rsidTr="007559DD">
        <w:tc>
          <w:tcPr>
            <w:tcW w:w="3256" w:type="dxa"/>
          </w:tcPr>
          <w:p w14:paraId="3D5F5075" w14:textId="77777777" w:rsidR="00DE60B6" w:rsidRDefault="00DE60B6">
            <w:pPr>
              <w:spacing w:after="0" w:line="240" w:lineRule="auto"/>
              <w:rPr>
                <w:rFonts w:cstheme="minorHAnsi"/>
                <w:sz w:val="22"/>
              </w:rPr>
            </w:pPr>
            <w:r>
              <w:rPr>
                <w:rFonts w:cstheme="minorHAnsi"/>
                <w:sz w:val="22"/>
              </w:rPr>
              <w:t xml:space="preserve">Describe how your past and future plans align with the Master Plan </w:t>
            </w:r>
          </w:p>
        </w:tc>
        <w:tc>
          <w:tcPr>
            <w:tcW w:w="6089" w:type="dxa"/>
          </w:tcPr>
          <w:p w14:paraId="3D5F5076" w14:textId="77777777" w:rsidR="00DE60B6" w:rsidRDefault="00DE60B6">
            <w:pPr>
              <w:spacing w:after="0" w:line="240" w:lineRule="auto"/>
              <w:rPr>
                <w:rFonts w:cstheme="minorHAnsi"/>
                <w:b/>
                <w:sz w:val="22"/>
              </w:rPr>
            </w:pPr>
          </w:p>
        </w:tc>
      </w:tr>
    </w:tbl>
    <w:p w14:paraId="3D5F5078" w14:textId="77777777" w:rsidR="004C799F" w:rsidRPr="00E615FB" w:rsidRDefault="004C799F">
      <w:pPr>
        <w:spacing w:after="0" w:line="240" w:lineRule="auto"/>
        <w:rPr>
          <w:rFonts w:asciiTheme="minorHAnsi" w:eastAsiaTheme="minorHAnsi" w:hAnsiTheme="minorHAnsi" w:cstheme="minorHAnsi"/>
          <w:b/>
          <w:sz w:val="22"/>
          <w:szCs w:val="22"/>
        </w:rPr>
      </w:pPr>
    </w:p>
    <w:p w14:paraId="3D5F5079" w14:textId="77777777" w:rsidR="004C799F" w:rsidRDefault="004C799F" w:rsidP="004C799F">
      <w:pPr>
        <w:spacing w:after="0" w:line="240" w:lineRule="auto"/>
        <w:rPr>
          <w:rFonts w:asciiTheme="minorHAnsi" w:eastAsiaTheme="minorHAnsi" w:hAnsiTheme="minorHAnsi" w:cstheme="minorHAnsi"/>
          <w:b/>
          <w:sz w:val="22"/>
          <w:szCs w:val="22"/>
        </w:rPr>
      </w:pPr>
      <w:r w:rsidRPr="00E615FB">
        <w:rPr>
          <w:rFonts w:asciiTheme="minorHAnsi" w:eastAsiaTheme="minorHAnsi" w:hAnsiTheme="minorHAnsi" w:cstheme="minorHAnsi"/>
          <w:b/>
          <w:sz w:val="22"/>
          <w:szCs w:val="22"/>
        </w:rPr>
        <w:t xml:space="preserve">Criteria </w:t>
      </w:r>
      <w:r>
        <w:rPr>
          <w:rFonts w:asciiTheme="minorHAnsi" w:eastAsiaTheme="minorHAnsi" w:hAnsiTheme="minorHAnsi" w:cstheme="minorHAnsi"/>
          <w:b/>
          <w:sz w:val="22"/>
          <w:szCs w:val="22"/>
        </w:rPr>
        <w:t>2</w:t>
      </w:r>
      <w:r w:rsidRPr="00E615FB">
        <w:rPr>
          <w:rFonts w:asciiTheme="minorHAnsi" w:eastAsiaTheme="minorHAnsi" w:hAnsiTheme="minorHAnsi" w:cstheme="minorHAnsi"/>
          <w:b/>
          <w:sz w:val="22"/>
          <w:szCs w:val="22"/>
        </w:rPr>
        <w:t xml:space="preserve"> – </w:t>
      </w:r>
      <w:r>
        <w:rPr>
          <w:rFonts w:asciiTheme="minorHAnsi" w:eastAsiaTheme="minorHAnsi" w:hAnsiTheme="minorHAnsi" w:cstheme="minorHAnsi"/>
          <w:b/>
          <w:sz w:val="22"/>
          <w:szCs w:val="22"/>
        </w:rPr>
        <w:t xml:space="preserve">Business plan </w:t>
      </w:r>
    </w:p>
    <w:p w14:paraId="3D5F507A" w14:textId="77777777" w:rsidR="007559DD" w:rsidRDefault="007559DD" w:rsidP="004C799F">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7559DD" w14:paraId="3D5F507D" w14:textId="77777777" w:rsidTr="00DE60B6">
        <w:tc>
          <w:tcPr>
            <w:tcW w:w="3256" w:type="dxa"/>
            <w:shd w:val="clear" w:color="auto" w:fill="BFBFBF" w:themeFill="background1" w:themeFillShade="BF"/>
          </w:tcPr>
          <w:p w14:paraId="3D5F507B" w14:textId="77777777" w:rsidR="007559DD" w:rsidRDefault="007559DD" w:rsidP="004C799F">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3D5F507C" w14:textId="77777777" w:rsidR="007559DD" w:rsidRDefault="007559DD" w:rsidP="004C799F">
            <w:pPr>
              <w:spacing w:after="0" w:line="240" w:lineRule="auto"/>
              <w:rPr>
                <w:rFonts w:cstheme="minorHAnsi"/>
                <w:b/>
                <w:sz w:val="22"/>
              </w:rPr>
            </w:pPr>
            <w:r>
              <w:rPr>
                <w:rFonts w:cstheme="minorHAnsi"/>
                <w:b/>
                <w:sz w:val="22"/>
              </w:rPr>
              <w:t xml:space="preserve">Applicant information </w:t>
            </w:r>
          </w:p>
        </w:tc>
      </w:tr>
      <w:tr w:rsidR="00DE60B6" w14:paraId="3D5F507F" w14:textId="77777777" w:rsidTr="00DE60B6">
        <w:tc>
          <w:tcPr>
            <w:tcW w:w="9345" w:type="dxa"/>
            <w:gridSpan w:val="2"/>
          </w:tcPr>
          <w:p w14:paraId="3D5F507E" w14:textId="77777777" w:rsidR="00DE60B6" w:rsidRDefault="00DE60B6" w:rsidP="00DE60B6">
            <w:pPr>
              <w:spacing w:after="0" w:line="240" w:lineRule="auto"/>
              <w:rPr>
                <w:rFonts w:cstheme="minorHAnsi"/>
                <w:b/>
                <w:sz w:val="22"/>
              </w:rPr>
            </w:pPr>
            <w:r>
              <w:rPr>
                <w:rFonts w:cstheme="minorHAnsi"/>
                <w:b/>
                <w:sz w:val="22"/>
              </w:rPr>
              <w:t xml:space="preserve">Safety - Building and people safety </w:t>
            </w:r>
          </w:p>
        </w:tc>
      </w:tr>
      <w:tr w:rsidR="00DE60B6" w14:paraId="3D5F5082" w14:textId="77777777" w:rsidTr="00DE60B6">
        <w:tc>
          <w:tcPr>
            <w:tcW w:w="3256" w:type="dxa"/>
          </w:tcPr>
          <w:p w14:paraId="3D5F5080" w14:textId="77777777" w:rsidR="00DE60B6" w:rsidRDefault="00DE60B6" w:rsidP="00DE60B6">
            <w:pPr>
              <w:spacing w:after="0" w:line="240" w:lineRule="auto"/>
              <w:rPr>
                <w:rFonts w:cstheme="minorHAnsi"/>
                <w:sz w:val="22"/>
              </w:rPr>
            </w:pPr>
            <w:r>
              <w:rPr>
                <w:rFonts w:cstheme="minorHAnsi"/>
                <w:sz w:val="22"/>
              </w:rPr>
              <w:t xml:space="preserve">How do you ensure that the building is safe and meets statutory compliance requirements (including external elements such as snowshed management) </w:t>
            </w:r>
          </w:p>
        </w:tc>
        <w:tc>
          <w:tcPr>
            <w:tcW w:w="6089" w:type="dxa"/>
          </w:tcPr>
          <w:p w14:paraId="3D5F5081" w14:textId="77777777" w:rsidR="00DE60B6" w:rsidRDefault="00DE60B6" w:rsidP="00DE60B6">
            <w:pPr>
              <w:spacing w:after="0" w:line="240" w:lineRule="auto"/>
              <w:rPr>
                <w:rFonts w:cstheme="minorHAnsi"/>
                <w:b/>
                <w:sz w:val="22"/>
              </w:rPr>
            </w:pPr>
          </w:p>
        </w:tc>
      </w:tr>
      <w:tr w:rsidR="00DE60B6" w14:paraId="3D5F5085" w14:textId="77777777" w:rsidTr="00DE60B6">
        <w:tc>
          <w:tcPr>
            <w:tcW w:w="3256" w:type="dxa"/>
          </w:tcPr>
          <w:p w14:paraId="3D5F5083" w14:textId="77777777" w:rsidR="00DE60B6" w:rsidRDefault="00DE60B6" w:rsidP="00DE60B6">
            <w:pPr>
              <w:spacing w:after="0" w:line="240" w:lineRule="auto"/>
              <w:rPr>
                <w:rFonts w:cstheme="minorHAnsi"/>
                <w:sz w:val="22"/>
              </w:rPr>
            </w:pPr>
            <w:r>
              <w:rPr>
                <w:rFonts w:cstheme="minorHAnsi"/>
                <w:sz w:val="22"/>
              </w:rPr>
              <w:t xml:space="preserve">How do you ensure people in the building are safe (eg Fire warden training, OHS inductions, food and alcohol handling etc) </w:t>
            </w:r>
          </w:p>
        </w:tc>
        <w:tc>
          <w:tcPr>
            <w:tcW w:w="6089" w:type="dxa"/>
          </w:tcPr>
          <w:p w14:paraId="3D5F5084" w14:textId="77777777" w:rsidR="00DE60B6" w:rsidRDefault="00DE60B6" w:rsidP="00DE60B6">
            <w:pPr>
              <w:spacing w:after="0" w:line="240" w:lineRule="auto"/>
              <w:rPr>
                <w:rFonts w:cstheme="minorHAnsi"/>
                <w:b/>
                <w:sz w:val="22"/>
              </w:rPr>
            </w:pPr>
          </w:p>
        </w:tc>
      </w:tr>
      <w:tr w:rsidR="00DE60B6" w14:paraId="3D5F5088" w14:textId="77777777" w:rsidTr="00DE60B6">
        <w:tc>
          <w:tcPr>
            <w:tcW w:w="3256" w:type="dxa"/>
          </w:tcPr>
          <w:p w14:paraId="3D5F5086" w14:textId="77777777" w:rsidR="00DE60B6" w:rsidRDefault="00DE60B6" w:rsidP="00DE60B6">
            <w:pPr>
              <w:spacing w:after="0" w:line="240" w:lineRule="auto"/>
              <w:rPr>
                <w:rFonts w:cstheme="minorHAnsi"/>
                <w:b/>
                <w:sz w:val="22"/>
              </w:rPr>
            </w:pPr>
            <w:r w:rsidRPr="00C65C80">
              <w:rPr>
                <w:rFonts w:cstheme="minorHAnsi"/>
                <w:sz w:val="22"/>
              </w:rPr>
              <w:t xml:space="preserve">Has all work recommended in the </w:t>
            </w:r>
            <w:r>
              <w:rPr>
                <w:rFonts w:cstheme="minorHAnsi"/>
                <w:sz w:val="22"/>
              </w:rPr>
              <w:t xml:space="preserve">Building Standards and Fire Safety Report </w:t>
            </w:r>
            <w:r w:rsidRPr="00C65C80">
              <w:rPr>
                <w:rFonts w:cstheme="minorHAnsi"/>
                <w:sz w:val="22"/>
              </w:rPr>
              <w:t>been completed?</w:t>
            </w:r>
            <w:r>
              <w:rPr>
                <w:rFonts w:cstheme="minorHAnsi"/>
                <w:sz w:val="22"/>
              </w:rPr>
              <w:t xml:space="preserve"> If </w:t>
            </w:r>
            <w:r>
              <w:rPr>
                <w:rFonts w:cstheme="minorHAnsi"/>
                <w:sz w:val="22"/>
              </w:rPr>
              <w:lastRenderedPageBreak/>
              <w:t xml:space="preserve">not, are the works included in your long-term capital improvements program? </w:t>
            </w:r>
          </w:p>
        </w:tc>
        <w:tc>
          <w:tcPr>
            <w:tcW w:w="6089" w:type="dxa"/>
          </w:tcPr>
          <w:p w14:paraId="3D5F5087" w14:textId="77777777" w:rsidR="00DE60B6" w:rsidRDefault="00DE60B6" w:rsidP="00DE60B6">
            <w:pPr>
              <w:spacing w:after="0" w:line="240" w:lineRule="auto"/>
              <w:rPr>
                <w:rFonts w:cstheme="minorHAnsi"/>
                <w:b/>
                <w:sz w:val="22"/>
              </w:rPr>
            </w:pPr>
          </w:p>
        </w:tc>
      </w:tr>
      <w:tr w:rsidR="00D51808" w14:paraId="3D5F508A" w14:textId="77777777" w:rsidTr="001C5E08">
        <w:tc>
          <w:tcPr>
            <w:tcW w:w="9345" w:type="dxa"/>
            <w:gridSpan w:val="2"/>
          </w:tcPr>
          <w:p w14:paraId="3D5F5089" w14:textId="77777777" w:rsidR="00D51808" w:rsidRPr="008B67C5" w:rsidRDefault="00D51808" w:rsidP="001C5E08">
            <w:pPr>
              <w:spacing w:after="0" w:line="240" w:lineRule="auto"/>
              <w:rPr>
                <w:rFonts w:cstheme="minorHAnsi"/>
                <w:b/>
                <w:sz w:val="22"/>
              </w:rPr>
            </w:pPr>
            <w:r w:rsidRPr="008B67C5">
              <w:rPr>
                <w:rFonts w:cstheme="minorHAnsi"/>
                <w:b/>
                <w:sz w:val="22"/>
              </w:rPr>
              <w:t xml:space="preserve">Financial </w:t>
            </w:r>
            <w:r>
              <w:rPr>
                <w:rFonts w:cstheme="minorHAnsi"/>
                <w:b/>
                <w:sz w:val="22"/>
              </w:rPr>
              <w:t xml:space="preserve">sustainability and legal structure </w:t>
            </w:r>
          </w:p>
        </w:tc>
      </w:tr>
      <w:tr w:rsidR="00D51808" w14:paraId="3D5F508D" w14:textId="77777777" w:rsidTr="001C5E08">
        <w:tc>
          <w:tcPr>
            <w:tcW w:w="3256" w:type="dxa"/>
          </w:tcPr>
          <w:p w14:paraId="3D5F508B" w14:textId="77777777" w:rsidR="00D51808" w:rsidRDefault="00D51808" w:rsidP="001C5E08">
            <w:pPr>
              <w:spacing w:after="0" w:line="240" w:lineRule="auto"/>
              <w:rPr>
                <w:rFonts w:cstheme="minorHAnsi"/>
                <w:sz w:val="22"/>
              </w:rPr>
            </w:pPr>
            <w:r>
              <w:rPr>
                <w:rFonts w:cstheme="minorHAnsi"/>
                <w:sz w:val="22"/>
              </w:rPr>
              <w:t xml:space="preserve">Describe your legal structure </w:t>
            </w:r>
          </w:p>
        </w:tc>
        <w:tc>
          <w:tcPr>
            <w:tcW w:w="6089" w:type="dxa"/>
          </w:tcPr>
          <w:p w14:paraId="3D5F508C" w14:textId="77777777" w:rsidR="00D51808" w:rsidRDefault="00D51808" w:rsidP="001C5E08">
            <w:pPr>
              <w:spacing w:after="0" w:line="240" w:lineRule="auto"/>
              <w:rPr>
                <w:rFonts w:cstheme="minorHAnsi"/>
                <w:b/>
                <w:sz w:val="22"/>
              </w:rPr>
            </w:pPr>
          </w:p>
        </w:tc>
      </w:tr>
      <w:tr w:rsidR="00D51808" w14:paraId="3D5F5090" w14:textId="77777777" w:rsidTr="001C5E08">
        <w:tc>
          <w:tcPr>
            <w:tcW w:w="3256" w:type="dxa"/>
          </w:tcPr>
          <w:p w14:paraId="3D5F508E" w14:textId="77777777" w:rsidR="00D51808" w:rsidRDefault="00D51808" w:rsidP="001C5E08">
            <w:pPr>
              <w:spacing w:after="0" w:line="240" w:lineRule="auto"/>
              <w:rPr>
                <w:rFonts w:cstheme="minorHAnsi"/>
                <w:sz w:val="22"/>
              </w:rPr>
            </w:pPr>
            <w:r>
              <w:rPr>
                <w:rFonts w:cstheme="minorHAnsi"/>
                <w:sz w:val="22"/>
              </w:rPr>
              <w:t xml:space="preserve">Describe your management structures and processes (eg Board, special committees)  </w:t>
            </w:r>
          </w:p>
        </w:tc>
        <w:tc>
          <w:tcPr>
            <w:tcW w:w="6089" w:type="dxa"/>
          </w:tcPr>
          <w:p w14:paraId="3D5F508F" w14:textId="77777777" w:rsidR="00D51808" w:rsidRDefault="00D51808" w:rsidP="001C5E08">
            <w:pPr>
              <w:spacing w:after="0" w:line="240" w:lineRule="auto"/>
              <w:rPr>
                <w:rFonts w:cstheme="minorHAnsi"/>
                <w:b/>
                <w:sz w:val="22"/>
              </w:rPr>
            </w:pPr>
          </w:p>
        </w:tc>
      </w:tr>
      <w:tr w:rsidR="00D51808" w14:paraId="3D5F5093" w14:textId="77777777" w:rsidTr="001C5E08">
        <w:tc>
          <w:tcPr>
            <w:tcW w:w="3256" w:type="dxa"/>
          </w:tcPr>
          <w:p w14:paraId="3D5F5091" w14:textId="77777777" w:rsidR="00D51808" w:rsidRDefault="00D51808" w:rsidP="001C5E08">
            <w:pPr>
              <w:spacing w:after="0" w:line="240" w:lineRule="auto"/>
              <w:rPr>
                <w:rFonts w:cstheme="minorHAnsi"/>
                <w:b/>
                <w:sz w:val="22"/>
              </w:rPr>
            </w:pPr>
            <w:r>
              <w:rPr>
                <w:rFonts w:cstheme="minorHAnsi"/>
                <w:sz w:val="22"/>
              </w:rPr>
              <w:t>Describe your m</w:t>
            </w:r>
            <w:r w:rsidRPr="00CB078A">
              <w:rPr>
                <w:rFonts w:cstheme="minorHAnsi"/>
                <w:sz w:val="22"/>
              </w:rPr>
              <w:t>embership arrangements (if applicable)</w:t>
            </w:r>
          </w:p>
        </w:tc>
        <w:tc>
          <w:tcPr>
            <w:tcW w:w="6089" w:type="dxa"/>
          </w:tcPr>
          <w:p w14:paraId="3D5F5092" w14:textId="77777777" w:rsidR="00D51808" w:rsidRDefault="00D51808" w:rsidP="001C5E08">
            <w:pPr>
              <w:spacing w:after="0" w:line="240" w:lineRule="auto"/>
              <w:rPr>
                <w:rFonts w:cstheme="minorHAnsi"/>
                <w:b/>
                <w:sz w:val="22"/>
              </w:rPr>
            </w:pPr>
          </w:p>
        </w:tc>
      </w:tr>
      <w:tr w:rsidR="00D51808" w14:paraId="3D5F5096" w14:textId="77777777" w:rsidTr="001C5E08">
        <w:tc>
          <w:tcPr>
            <w:tcW w:w="3256" w:type="dxa"/>
          </w:tcPr>
          <w:p w14:paraId="3D5F5094" w14:textId="77777777" w:rsidR="00D51808" w:rsidRDefault="00D51808" w:rsidP="001C5E08">
            <w:pPr>
              <w:spacing w:after="0" w:line="240" w:lineRule="auto"/>
              <w:rPr>
                <w:rFonts w:cstheme="minorHAnsi"/>
                <w:sz w:val="22"/>
              </w:rPr>
            </w:pPr>
            <w:r>
              <w:rPr>
                <w:rFonts w:cstheme="minorHAnsi"/>
                <w:sz w:val="22"/>
              </w:rPr>
              <w:t xml:space="preserve">Describe your financial viability </w:t>
            </w:r>
          </w:p>
        </w:tc>
        <w:tc>
          <w:tcPr>
            <w:tcW w:w="6089" w:type="dxa"/>
          </w:tcPr>
          <w:p w14:paraId="3D5F5095" w14:textId="77777777" w:rsidR="00D51808" w:rsidRDefault="00D51808" w:rsidP="001C5E08">
            <w:pPr>
              <w:spacing w:after="0" w:line="240" w:lineRule="auto"/>
              <w:rPr>
                <w:rFonts w:cstheme="minorHAnsi"/>
                <w:b/>
                <w:sz w:val="22"/>
              </w:rPr>
            </w:pPr>
          </w:p>
        </w:tc>
      </w:tr>
      <w:tr w:rsidR="00D51808" w14:paraId="3D5F509B" w14:textId="77777777" w:rsidTr="001C5E08">
        <w:tc>
          <w:tcPr>
            <w:tcW w:w="3256" w:type="dxa"/>
          </w:tcPr>
          <w:p w14:paraId="3D5F5097" w14:textId="77777777" w:rsidR="00D51808" w:rsidRDefault="00D51808" w:rsidP="001C5E08">
            <w:pPr>
              <w:spacing w:after="0" w:line="240" w:lineRule="auto"/>
              <w:rPr>
                <w:rFonts w:cstheme="minorHAnsi"/>
                <w:sz w:val="22"/>
              </w:rPr>
            </w:pPr>
            <w:r>
              <w:rPr>
                <w:rFonts w:cstheme="minorHAnsi"/>
                <w:sz w:val="22"/>
              </w:rPr>
              <w:t xml:space="preserve">Describe your marketing strategy including information on: </w:t>
            </w:r>
          </w:p>
          <w:p w14:paraId="3D5F5098" w14:textId="77777777" w:rsidR="00D51808" w:rsidRDefault="00D51808" w:rsidP="001C5E08">
            <w:pPr>
              <w:pStyle w:val="ListParagraph"/>
              <w:numPr>
                <w:ilvl w:val="0"/>
                <w:numId w:val="13"/>
              </w:numPr>
              <w:spacing w:after="0" w:line="240" w:lineRule="auto"/>
              <w:rPr>
                <w:rFonts w:cstheme="minorHAnsi"/>
                <w:sz w:val="22"/>
              </w:rPr>
            </w:pPr>
            <w:r>
              <w:rPr>
                <w:rFonts w:cstheme="minorHAnsi"/>
                <w:sz w:val="22"/>
              </w:rPr>
              <w:t>Booking channels you use</w:t>
            </w:r>
          </w:p>
          <w:p w14:paraId="3D5F5099" w14:textId="77777777" w:rsidR="00D51808" w:rsidRPr="008B67C5" w:rsidRDefault="00D51808" w:rsidP="001C5E08">
            <w:pPr>
              <w:pStyle w:val="ListParagraph"/>
              <w:numPr>
                <w:ilvl w:val="0"/>
                <w:numId w:val="13"/>
              </w:numPr>
              <w:spacing w:after="0" w:line="240" w:lineRule="auto"/>
              <w:rPr>
                <w:rFonts w:cstheme="minorHAnsi"/>
                <w:sz w:val="22"/>
              </w:rPr>
            </w:pPr>
            <w:r>
              <w:rPr>
                <w:rFonts w:cstheme="minorHAnsi"/>
                <w:sz w:val="22"/>
              </w:rPr>
              <w:t xml:space="preserve">Advertising and promotion activities to drive public bookings and/or membership </w:t>
            </w:r>
          </w:p>
        </w:tc>
        <w:tc>
          <w:tcPr>
            <w:tcW w:w="6089" w:type="dxa"/>
          </w:tcPr>
          <w:p w14:paraId="3D5F509A" w14:textId="77777777" w:rsidR="00D51808" w:rsidRDefault="00D51808" w:rsidP="001C5E08">
            <w:pPr>
              <w:spacing w:after="0" w:line="240" w:lineRule="auto"/>
              <w:rPr>
                <w:rFonts w:cstheme="minorHAnsi"/>
                <w:b/>
                <w:sz w:val="22"/>
              </w:rPr>
            </w:pPr>
          </w:p>
        </w:tc>
      </w:tr>
      <w:tr w:rsidR="00D51808" w14:paraId="3D5F509E" w14:textId="77777777" w:rsidTr="001C5E08">
        <w:tc>
          <w:tcPr>
            <w:tcW w:w="3256" w:type="dxa"/>
          </w:tcPr>
          <w:p w14:paraId="3D5F509C" w14:textId="77777777" w:rsidR="00D51808" w:rsidRDefault="00D51808" w:rsidP="001C5E08">
            <w:pPr>
              <w:spacing w:after="0" w:line="240" w:lineRule="auto"/>
              <w:rPr>
                <w:rFonts w:cstheme="minorHAnsi"/>
                <w:sz w:val="22"/>
              </w:rPr>
            </w:pPr>
            <w:r>
              <w:rPr>
                <w:rFonts w:cstheme="minorHAnsi"/>
                <w:sz w:val="22"/>
              </w:rPr>
              <w:t xml:space="preserve">What building improvements have you undertaken (eg refurbishment, re-painting, window replacements etc). Include the value of improvements undertaken.  </w:t>
            </w:r>
          </w:p>
        </w:tc>
        <w:tc>
          <w:tcPr>
            <w:tcW w:w="6089" w:type="dxa"/>
          </w:tcPr>
          <w:p w14:paraId="3D5F509D" w14:textId="77777777" w:rsidR="00D51808" w:rsidRDefault="00D51808" w:rsidP="001C5E08">
            <w:pPr>
              <w:spacing w:after="0" w:line="240" w:lineRule="auto"/>
              <w:rPr>
                <w:rFonts w:cstheme="minorHAnsi"/>
                <w:b/>
                <w:sz w:val="22"/>
              </w:rPr>
            </w:pPr>
          </w:p>
        </w:tc>
      </w:tr>
      <w:tr w:rsidR="00D51808" w:rsidRPr="007A3FDE" w14:paraId="3D5F50A1" w14:textId="77777777" w:rsidTr="001C5E08">
        <w:tc>
          <w:tcPr>
            <w:tcW w:w="3256" w:type="dxa"/>
          </w:tcPr>
          <w:p w14:paraId="3D5F509F" w14:textId="77777777" w:rsidR="00D51808" w:rsidRPr="007A3FDE" w:rsidRDefault="00D51808" w:rsidP="001C5E08">
            <w:pPr>
              <w:spacing w:after="0" w:line="240" w:lineRule="auto"/>
              <w:rPr>
                <w:rFonts w:cstheme="minorHAnsi"/>
                <w:sz w:val="22"/>
              </w:rPr>
            </w:pPr>
            <w:r w:rsidRPr="007A3FDE">
              <w:rPr>
                <w:rFonts w:cstheme="minorHAnsi"/>
                <w:sz w:val="22"/>
              </w:rPr>
              <w:t xml:space="preserve">What, if any, building improvements do you have planned. Include value of proposed works and timeframe. </w:t>
            </w:r>
          </w:p>
        </w:tc>
        <w:tc>
          <w:tcPr>
            <w:tcW w:w="6089" w:type="dxa"/>
          </w:tcPr>
          <w:p w14:paraId="3D5F50A0" w14:textId="77777777" w:rsidR="00D51808" w:rsidRPr="007A3FDE" w:rsidRDefault="00D51808" w:rsidP="001C5E08">
            <w:pPr>
              <w:spacing w:after="0" w:line="240" w:lineRule="auto"/>
              <w:rPr>
                <w:rFonts w:cstheme="minorHAnsi"/>
                <w:sz w:val="22"/>
              </w:rPr>
            </w:pPr>
          </w:p>
        </w:tc>
      </w:tr>
      <w:tr w:rsidR="007A3FDE" w14:paraId="3D5F50A3" w14:textId="77777777" w:rsidTr="00DE60B6">
        <w:tc>
          <w:tcPr>
            <w:tcW w:w="9345" w:type="dxa"/>
            <w:gridSpan w:val="2"/>
          </w:tcPr>
          <w:p w14:paraId="3D5F50A2" w14:textId="77777777" w:rsidR="007A3FDE" w:rsidRDefault="007A3FDE" w:rsidP="00DE60B6">
            <w:pPr>
              <w:spacing w:after="0" w:line="240" w:lineRule="auto"/>
              <w:rPr>
                <w:rFonts w:cstheme="minorHAnsi"/>
                <w:b/>
                <w:sz w:val="22"/>
              </w:rPr>
            </w:pPr>
            <w:r>
              <w:rPr>
                <w:rFonts w:cstheme="minorHAnsi"/>
                <w:b/>
                <w:sz w:val="22"/>
              </w:rPr>
              <w:t xml:space="preserve">Environmental sustainability </w:t>
            </w:r>
          </w:p>
        </w:tc>
      </w:tr>
      <w:tr w:rsidR="007A3FDE" w:rsidRPr="007A3FDE" w14:paraId="3D5F50A6" w14:textId="77777777" w:rsidTr="00DE60B6">
        <w:tc>
          <w:tcPr>
            <w:tcW w:w="3256" w:type="dxa"/>
          </w:tcPr>
          <w:p w14:paraId="3D5F50A4" w14:textId="77777777" w:rsidR="007A3FDE" w:rsidRPr="007A3FDE" w:rsidRDefault="007A3FDE" w:rsidP="00DE60B6">
            <w:pPr>
              <w:spacing w:after="0" w:line="240" w:lineRule="auto"/>
              <w:rPr>
                <w:rFonts w:cstheme="minorHAnsi"/>
                <w:sz w:val="22"/>
              </w:rPr>
            </w:pPr>
            <w:r w:rsidRPr="007A3FDE">
              <w:rPr>
                <w:rFonts w:cstheme="minorHAnsi"/>
                <w:sz w:val="22"/>
              </w:rPr>
              <w:t>Do you recycle</w:t>
            </w:r>
            <w:r>
              <w:rPr>
                <w:rFonts w:cstheme="minorHAnsi"/>
                <w:sz w:val="22"/>
              </w:rPr>
              <w:t>?</w:t>
            </w:r>
            <w:r w:rsidRPr="007A3FDE">
              <w:rPr>
                <w:rFonts w:cstheme="minorHAnsi"/>
                <w:sz w:val="22"/>
              </w:rPr>
              <w:t xml:space="preserve"> </w:t>
            </w:r>
          </w:p>
        </w:tc>
        <w:tc>
          <w:tcPr>
            <w:tcW w:w="6089" w:type="dxa"/>
          </w:tcPr>
          <w:p w14:paraId="3D5F50A5" w14:textId="77777777" w:rsidR="007A3FDE" w:rsidRPr="007A3FDE" w:rsidRDefault="007A3FDE" w:rsidP="00DE60B6">
            <w:pPr>
              <w:spacing w:after="0" w:line="240" w:lineRule="auto"/>
              <w:rPr>
                <w:rFonts w:cstheme="minorHAnsi"/>
                <w:sz w:val="22"/>
              </w:rPr>
            </w:pPr>
          </w:p>
        </w:tc>
      </w:tr>
      <w:tr w:rsidR="007A3FDE" w:rsidRPr="007A3FDE" w14:paraId="3D5F50A9" w14:textId="77777777" w:rsidTr="00DE60B6">
        <w:tc>
          <w:tcPr>
            <w:tcW w:w="3256" w:type="dxa"/>
          </w:tcPr>
          <w:p w14:paraId="3D5F50A7" w14:textId="77777777" w:rsidR="007A3FDE" w:rsidRPr="007A3FDE" w:rsidRDefault="007A3FDE" w:rsidP="00DE60B6">
            <w:pPr>
              <w:spacing w:after="0" w:line="240" w:lineRule="auto"/>
              <w:rPr>
                <w:rFonts w:cstheme="minorHAnsi"/>
                <w:sz w:val="22"/>
              </w:rPr>
            </w:pPr>
            <w:r w:rsidRPr="007A3FDE">
              <w:rPr>
                <w:rFonts w:cstheme="minorHAnsi"/>
                <w:sz w:val="22"/>
              </w:rPr>
              <w:t>Do you use the organics bin</w:t>
            </w:r>
            <w:r>
              <w:rPr>
                <w:rFonts w:cstheme="minorHAnsi"/>
                <w:sz w:val="22"/>
              </w:rPr>
              <w:t>?</w:t>
            </w:r>
          </w:p>
        </w:tc>
        <w:tc>
          <w:tcPr>
            <w:tcW w:w="6089" w:type="dxa"/>
          </w:tcPr>
          <w:p w14:paraId="3D5F50A8" w14:textId="77777777" w:rsidR="007A3FDE" w:rsidRPr="007A3FDE" w:rsidRDefault="007A3FDE" w:rsidP="00DE60B6">
            <w:pPr>
              <w:spacing w:after="0" w:line="240" w:lineRule="auto"/>
              <w:rPr>
                <w:rFonts w:cstheme="minorHAnsi"/>
                <w:sz w:val="22"/>
              </w:rPr>
            </w:pPr>
          </w:p>
        </w:tc>
      </w:tr>
      <w:tr w:rsidR="007A3FDE" w:rsidRPr="007A3FDE" w14:paraId="3D5F50AC" w14:textId="77777777" w:rsidTr="00DE60B6">
        <w:tc>
          <w:tcPr>
            <w:tcW w:w="3256" w:type="dxa"/>
          </w:tcPr>
          <w:p w14:paraId="3D5F50AA" w14:textId="77777777" w:rsidR="007A3FDE" w:rsidRPr="007A3FDE" w:rsidRDefault="007A3FDE" w:rsidP="00DE60B6">
            <w:pPr>
              <w:spacing w:after="0" w:line="240" w:lineRule="auto"/>
              <w:rPr>
                <w:rFonts w:cstheme="minorHAnsi"/>
                <w:sz w:val="22"/>
              </w:rPr>
            </w:pPr>
            <w:r>
              <w:rPr>
                <w:rFonts w:cstheme="minorHAnsi"/>
                <w:sz w:val="22"/>
              </w:rPr>
              <w:t xml:space="preserve">How well insulated is your building?  </w:t>
            </w:r>
          </w:p>
        </w:tc>
        <w:tc>
          <w:tcPr>
            <w:tcW w:w="6089" w:type="dxa"/>
          </w:tcPr>
          <w:p w14:paraId="3D5F50AB" w14:textId="77777777" w:rsidR="007A3FDE" w:rsidRPr="007A3FDE" w:rsidRDefault="007A3FDE" w:rsidP="00DE60B6">
            <w:pPr>
              <w:spacing w:after="0" w:line="240" w:lineRule="auto"/>
              <w:rPr>
                <w:rFonts w:cstheme="minorHAnsi"/>
                <w:sz w:val="22"/>
              </w:rPr>
            </w:pPr>
          </w:p>
        </w:tc>
      </w:tr>
      <w:tr w:rsidR="007A3FDE" w:rsidRPr="007A3FDE" w14:paraId="3D5F50AF" w14:textId="77777777" w:rsidTr="00DE60B6">
        <w:tc>
          <w:tcPr>
            <w:tcW w:w="3256" w:type="dxa"/>
          </w:tcPr>
          <w:p w14:paraId="3D5F50AD" w14:textId="77777777" w:rsidR="007A3FDE" w:rsidRDefault="007A3FDE" w:rsidP="00DE60B6">
            <w:pPr>
              <w:spacing w:after="0" w:line="240" w:lineRule="auto"/>
              <w:rPr>
                <w:rFonts w:cstheme="minorHAnsi"/>
                <w:sz w:val="22"/>
              </w:rPr>
            </w:pPr>
            <w:r>
              <w:rPr>
                <w:rFonts w:cstheme="minorHAnsi"/>
                <w:sz w:val="22"/>
              </w:rPr>
              <w:t xml:space="preserve">Have you undertaken any works to reduce energy use (eg </w:t>
            </w:r>
            <w:r w:rsidR="00DE60B6">
              <w:rPr>
                <w:rFonts w:cstheme="minorHAnsi"/>
                <w:sz w:val="22"/>
              </w:rPr>
              <w:t>lighting replacements)?</w:t>
            </w:r>
          </w:p>
        </w:tc>
        <w:tc>
          <w:tcPr>
            <w:tcW w:w="6089" w:type="dxa"/>
          </w:tcPr>
          <w:p w14:paraId="3D5F50AE" w14:textId="77777777" w:rsidR="007A3FDE" w:rsidRPr="007A3FDE" w:rsidRDefault="007A3FDE" w:rsidP="00DE60B6">
            <w:pPr>
              <w:spacing w:after="0" w:line="240" w:lineRule="auto"/>
              <w:rPr>
                <w:rFonts w:cstheme="minorHAnsi"/>
                <w:sz w:val="22"/>
              </w:rPr>
            </w:pPr>
          </w:p>
        </w:tc>
      </w:tr>
      <w:tr w:rsidR="007A3FDE" w:rsidRPr="007A3FDE" w14:paraId="3D5F50B2" w14:textId="77777777" w:rsidTr="00DE60B6">
        <w:tc>
          <w:tcPr>
            <w:tcW w:w="3256" w:type="dxa"/>
          </w:tcPr>
          <w:p w14:paraId="3D5F50B0" w14:textId="77777777" w:rsidR="007A3FDE" w:rsidRPr="007A3FDE" w:rsidRDefault="007A3FDE" w:rsidP="00DE60B6">
            <w:pPr>
              <w:spacing w:after="0" w:line="240" w:lineRule="auto"/>
              <w:rPr>
                <w:rFonts w:cstheme="minorHAnsi"/>
                <w:sz w:val="22"/>
              </w:rPr>
            </w:pPr>
            <w:r>
              <w:rPr>
                <w:rFonts w:cstheme="minorHAnsi"/>
                <w:sz w:val="22"/>
              </w:rPr>
              <w:t xml:space="preserve">How efficient is your building heating system? </w:t>
            </w:r>
          </w:p>
        </w:tc>
        <w:tc>
          <w:tcPr>
            <w:tcW w:w="6089" w:type="dxa"/>
          </w:tcPr>
          <w:p w14:paraId="3D5F50B1" w14:textId="77777777" w:rsidR="007A3FDE" w:rsidRPr="007A3FDE" w:rsidRDefault="007A3FDE" w:rsidP="00DE60B6">
            <w:pPr>
              <w:spacing w:after="0" w:line="240" w:lineRule="auto"/>
              <w:rPr>
                <w:rFonts w:cstheme="minorHAnsi"/>
                <w:sz w:val="22"/>
              </w:rPr>
            </w:pPr>
          </w:p>
        </w:tc>
      </w:tr>
      <w:tr w:rsidR="007A3FDE" w:rsidRPr="007A3FDE" w14:paraId="3D5F50B5" w14:textId="77777777" w:rsidTr="00DE60B6">
        <w:tc>
          <w:tcPr>
            <w:tcW w:w="3256" w:type="dxa"/>
          </w:tcPr>
          <w:p w14:paraId="3D5F50B3" w14:textId="77777777" w:rsidR="007A3FDE" w:rsidRDefault="007A3FDE" w:rsidP="00DE60B6">
            <w:pPr>
              <w:spacing w:after="0" w:line="240" w:lineRule="auto"/>
              <w:rPr>
                <w:rFonts w:cstheme="minorHAnsi"/>
                <w:sz w:val="22"/>
              </w:rPr>
            </w:pPr>
            <w:r>
              <w:rPr>
                <w:rFonts w:cstheme="minorHAnsi"/>
                <w:sz w:val="22"/>
              </w:rPr>
              <w:t>How efficient is your building water heater/boiler</w:t>
            </w:r>
            <w:r w:rsidR="00DE60B6">
              <w:rPr>
                <w:rFonts w:cstheme="minorHAnsi"/>
                <w:sz w:val="22"/>
              </w:rPr>
              <w:t>?</w:t>
            </w:r>
          </w:p>
        </w:tc>
        <w:tc>
          <w:tcPr>
            <w:tcW w:w="6089" w:type="dxa"/>
          </w:tcPr>
          <w:p w14:paraId="3D5F50B4" w14:textId="77777777" w:rsidR="007A3FDE" w:rsidRPr="007A3FDE" w:rsidRDefault="007A3FDE" w:rsidP="00DE60B6">
            <w:pPr>
              <w:spacing w:after="0" w:line="240" w:lineRule="auto"/>
              <w:rPr>
                <w:rFonts w:cstheme="minorHAnsi"/>
                <w:sz w:val="22"/>
              </w:rPr>
            </w:pPr>
          </w:p>
        </w:tc>
      </w:tr>
      <w:tr w:rsidR="007A3FDE" w:rsidRPr="007A3FDE" w14:paraId="3D5F50B8" w14:textId="77777777" w:rsidTr="00DE60B6">
        <w:tc>
          <w:tcPr>
            <w:tcW w:w="3256" w:type="dxa"/>
          </w:tcPr>
          <w:p w14:paraId="3D5F50B6" w14:textId="77777777" w:rsidR="007A3FDE" w:rsidRPr="007A3FDE" w:rsidRDefault="007A3FDE" w:rsidP="00DE60B6">
            <w:pPr>
              <w:spacing w:after="0" w:line="240" w:lineRule="auto"/>
              <w:rPr>
                <w:rFonts w:cstheme="minorHAnsi"/>
                <w:sz w:val="22"/>
              </w:rPr>
            </w:pPr>
            <w:r>
              <w:rPr>
                <w:rFonts w:cstheme="minorHAnsi"/>
                <w:sz w:val="22"/>
              </w:rPr>
              <w:t xml:space="preserve">Have you installed double glazed windows? </w:t>
            </w:r>
          </w:p>
        </w:tc>
        <w:tc>
          <w:tcPr>
            <w:tcW w:w="6089" w:type="dxa"/>
          </w:tcPr>
          <w:p w14:paraId="3D5F50B7" w14:textId="77777777" w:rsidR="007A3FDE" w:rsidRPr="007A3FDE" w:rsidRDefault="007A3FDE" w:rsidP="00DE60B6">
            <w:pPr>
              <w:spacing w:after="0" w:line="240" w:lineRule="auto"/>
              <w:rPr>
                <w:rFonts w:cstheme="minorHAnsi"/>
                <w:sz w:val="22"/>
              </w:rPr>
            </w:pPr>
          </w:p>
        </w:tc>
      </w:tr>
      <w:tr w:rsidR="007A3FDE" w:rsidRPr="007A3FDE" w14:paraId="3D5F50BB" w14:textId="77777777" w:rsidTr="00DE60B6">
        <w:tc>
          <w:tcPr>
            <w:tcW w:w="3256" w:type="dxa"/>
          </w:tcPr>
          <w:p w14:paraId="3D5F50B9" w14:textId="77777777" w:rsidR="007A3FDE" w:rsidRPr="007A3FDE" w:rsidRDefault="007A3FDE" w:rsidP="00DE60B6">
            <w:pPr>
              <w:spacing w:after="0" w:line="240" w:lineRule="auto"/>
              <w:rPr>
                <w:rFonts w:cstheme="minorHAnsi"/>
                <w:sz w:val="22"/>
              </w:rPr>
            </w:pPr>
            <w:r>
              <w:rPr>
                <w:rFonts w:cstheme="minorHAnsi"/>
                <w:sz w:val="22"/>
              </w:rPr>
              <w:t xml:space="preserve">Are all your appliances 5-star rated? </w:t>
            </w:r>
          </w:p>
        </w:tc>
        <w:tc>
          <w:tcPr>
            <w:tcW w:w="6089" w:type="dxa"/>
          </w:tcPr>
          <w:p w14:paraId="3D5F50BA" w14:textId="77777777" w:rsidR="007A3FDE" w:rsidRPr="007A3FDE" w:rsidRDefault="007A3FDE" w:rsidP="00DE60B6">
            <w:pPr>
              <w:spacing w:after="0" w:line="240" w:lineRule="auto"/>
              <w:rPr>
                <w:rFonts w:cstheme="minorHAnsi"/>
                <w:sz w:val="22"/>
              </w:rPr>
            </w:pPr>
          </w:p>
        </w:tc>
      </w:tr>
      <w:tr w:rsidR="007A3FDE" w:rsidRPr="007A3FDE" w14:paraId="3D5F50BE" w14:textId="77777777" w:rsidTr="00DE60B6">
        <w:tc>
          <w:tcPr>
            <w:tcW w:w="3256" w:type="dxa"/>
          </w:tcPr>
          <w:p w14:paraId="3D5F50BC" w14:textId="77777777" w:rsidR="007A3FDE" w:rsidRPr="007A3FDE" w:rsidRDefault="007A3FDE" w:rsidP="00DE60B6">
            <w:pPr>
              <w:spacing w:after="0" w:line="240" w:lineRule="auto"/>
              <w:rPr>
                <w:rFonts w:cstheme="minorHAnsi"/>
                <w:sz w:val="22"/>
              </w:rPr>
            </w:pPr>
            <w:r>
              <w:rPr>
                <w:rFonts w:cstheme="minorHAnsi"/>
                <w:sz w:val="22"/>
              </w:rPr>
              <w:t xml:space="preserve">Have you installed water efficient fittings?  </w:t>
            </w:r>
          </w:p>
        </w:tc>
        <w:tc>
          <w:tcPr>
            <w:tcW w:w="6089" w:type="dxa"/>
          </w:tcPr>
          <w:p w14:paraId="3D5F50BD" w14:textId="77777777" w:rsidR="007A3FDE" w:rsidRPr="007A3FDE" w:rsidRDefault="007A3FDE" w:rsidP="00DE60B6">
            <w:pPr>
              <w:spacing w:after="0" w:line="240" w:lineRule="auto"/>
              <w:rPr>
                <w:rFonts w:cstheme="minorHAnsi"/>
                <w:sz w:val="22"/>
              </w:rPr>
            </w:pPr>
          </w:p>
        </w:tc>
      </w:tr>
      <w:tr w:rsidR="007A3FDE" w:rsidRPr="007A3FDE" w14:paraId="3D5F50C1" w14:textId="77777777" w:rsidTr="00DE60B6">
        <w:tc>
          <w:tcPr>
            <w:tcW w:w="3256" w:type="dxa"/>
          </w:tcPr>
          <w:p w14:paraId="3D5F50BF" w14:textId="77777777" w:rsidR="007A3FDE" w:rsidRPr="007A3FDE" w:rsidRDefault="007A3FDE" w:rsidP="00DE60B6">
            <w:pPr>
              <w:spacing w:after="0" w:line="240" w:lineRule="auto"/>
              <w:rPr>
                <w:rFonts w:cstheme="minorHAnsi"/>
                <w:sz w:val="22"/>
              </w:rPr>
            </w:pPr>
            <w:r>
              <w:rPr>
                <w:rFonts w:cstheme="minorHAnsi"/>
                <w:sz w:val="22"/>
              </w:rPr>
              <w:t xml:space="preserve">Have you installed a water metre?  </w:t>
            </w:r>
          </w:p>
        </w:tc>
        <w:tc>
          <w:tcPr>
            <w:tcW w:w="6089" w:type="dxa"/>
          </w:tcPr>
          <w:p w14:paraId="3D5F50C0" w14:textId="77777777" w:rsidR="007A3FDE" w:rsidRPr="007A3FDE" w:rsidRDefault="007A3FDE" w:rsidP="00DE60B6">
            <w:pPr>
              <w:spacing w:after="0" w:line="240" w:lineRule="auto"/>
              <w:rPr>
                <w:rFonts w:cstheme="minorHAnsi"/>
                <w:sz w:val="22"/>
              </w:rPr>
            </w:pPr>
          </w:p>
        </w:tc>
      </w:tr>
      <w:tr w:rsidR="007A3FDE" w:rsidRPr="007A3FDE" w14:paraId="3D5F50C4" w14:textId="77777777" w:rsidTr="00DE60B6">
        <w:tc>
          <w:tcPr>
            <w:tcW w:w="3256" w:type="dxa"/>
          </w:tcPr>
          <w:p w14:paraId="3D5F50C2" w14:textId="77777777" w:rsidR="007A3FDE" w:rsidRDefault="007A3FDE" w:rsidP="00DE60B6">
            <w:pPr>
              <w:spacing w:after="0" w:line="240" w:lineRule="auto"/>
              <w:rPr>
                <w:rFonts w:cstheme="minorHAnsi"/>
                <w:sz w:val="22"/>
              </w:rPr>
            </w:pPr>
            <w:r>
              <w:rPr>
                <w:rFonts w:cstheme="minorHAnsi"/>
                <w:sz w:val="22"/>
              </w:rPr>
              <w:t>Do you undertake any works to maintain and</w:t>
            </w:r>
            <w:r w:rsidR="00DE60B6">
              <w:rPr>
                <w:rFonts w:cstheme="minorHAnsi"/>
                <w:sz w:val="22"/>
              </w:rPr>
              <w:t>/or</w:t>
            </w:r>
            <w:r>
              <w:rPr>
                <w:rFonts w:cstheme="minorHAnsi"/>
                <w:sz w:val="22"/>
              </w:rPr>
              <w:t xml:space="preserve"> enhance native vegetation around your lodge? </w:t>
            </w:r>
          </w:p>
        </w:tc>
        <w:tc>
          <w:tcPr>
            <w:tcW w:w="6089" w:type="dxa"/>
          </w:tcPr>
          <w:p w14:paraId="3D5F50C3" w14:textId="77777777" w:rsidR="007A3FDE" w:rsidRPr="007A3FDE" w:rsidRDefault="007A3FDE" w:rsidP="00DE60B6">
            <w:pPr>
              <w:spacing w:after="0" w:line="240" w:lineRule="auto"/>
              <w:rPr>
                <w:rFonts w:cstheme="minorHAnsi"/>
                <w:sz w:val="22"/>
              </w:rPr>
            </w:pPr>
          </w:p>
        </w:tc>
      </w:tr>
      <w:tr w:rsidR="00D51808" w:rsidRPr="00D51808" w14:paraId="3D5F50C6" w14:textId="77777777" w:rsidTr="001C5E08">
        <w:tc>
          <w:tcPr>
            <w:tcW w:w="9345" w:type="dxa"/>
            <w:gridSpan w:val="2"/>
          </w:tcPr>
          <w:p w14:paraId="3D5F50C5" w14:textId="77777777" w:rsidR="00D51808" w:rsidRPr="00D51808" w:rsidRDefault="00D51808" w:rsidP="00DE60B6">
            <w:pPr>
              <w:spacing w:after="0" w:line="240" w:lineRule="auto"/>
              <w:rPr>
                <w:rFonts w:cstheme="minorHAnsi"/>
                <w:b/>
                <w:sz w:val="22"/>
              </w:rPr>
            </w:pPr>
            <w:r w:rsidRPr="00D51808">
              <w:rPr>
                <w:rFonts w:cstheme="minorHAnsi"/>
                <w:b/>
                <w:sz w:val="22"/>
              </w:rPr>
              <w:t xml:space="preserve">Utilisation </w:t>
            </w:r>
          </w:p>
        </w:tc>
      </w:tr>
      <w:tr w:rsidR="00D51808" w14:paraId="3D5F50C9" w14:textId="77777777" w:rsidTr="001C5E08">
        <w:tc>
          <w:tcPr>
            <w:tcW w:w="3256" w:type="dxa"/>
          </w:tcPr>
          <w:p w14:paraId="3D5F50C7" w14:textId="77777777" w:rsidR="00D51808" w:rsidRDefault="00D51808" w:rsidP="001C5E08">
            <w:pPr>
              <w:spacing w:after="0" w:line="240" w:lineRule="auto"/>
              <w:rPr>
                <w:rFonts w:cstheme="minorHAnsi"/>
                <w:b/>
                <w:sz w:val="22"/>
              </w:rPr>
            </w:pPr>
            <w:r>
              <w:rPr>
                <w:rFonts w:cstheme="minorHAnsi"/>
                <w:sz w:val="22"/>
              </w:rPr>
              <w:t>How many d</w:t>
            </w:r>
            <w:r w:rsidRPr="00CB078A">
              <w:rPr>
                <w:rFonts w:cstheme="minorHAnsi"/>
                <w:sz w:val="22"/>
              </w:rPr>
              <w:t xml:space="preserve">ays </w:t>
            </w:r>
            <w:r>
              <w:rPr>
                <w:rFonts w:cstheme="minorHAnsi"/>
                <w:sz w:val="22"/>
              </w:rPr>
              <w:t xml:space="preserve">are </w:t>
            </w:r>
            <w:r w:rsidR="009B5454" w:rsidRPr="009B5454">
              <w:rPr>
                <w:rFonts w:cstheme="minorHAnsi"/>
                <w:sz w:val="22"/>
              </w:rPr>
              <w:t>you</w:t>
            </w:r>
            <w:r>
              <w:rPr>
                <w:rFonts w:cstheme="minorHAnsi"/>
                <w:sz w:val="22"/>
              </w:rPr>
              <w:t xml:space="preserve"> </w:t>
            </w:r>
            <w:r w:rsidRPr="00CB078A">
              <w:rPr>
                <w:rFonts w:cstheme="minorHAnsi"/>
                <w:sz w:val="22"/>
              </w:rPr>
              <w:t>open each year</w:t>
            </w:r>
            <w:r>
              <w:rPr>
                <w:rFonts w:cstheme="minorHAnsi"/>
                <w:sz w:val="22"/>
              </w:rPr>
              <w:t>?</w:t>
            </w:r>
          </w:p>
        </w:tc>
        <w:tc>
          <w:tcPr>
            <w:tcW w:w="6089" w:type="dxa"/>
          </w:tcPr>
          <w:p w14:paraId="3D5F50C8" w14:textId="77777777" w:rsidR="00D51808" w:rsidRDefault="00D51808" w:rsidP="001C5E08">
            <w:pPr>
              <w:spacing w:after="0" w:line="240" w:lineRule="auto"/>
              <w:rPr>
                <w:rFonts w:cstheme="minorHAnsi"/>
                <w:b/>
                <w:sz w:val="22"/>
              </w:rPr>
            </w:pPr>
          </w:p>
        </w:tc>
      </w:tr>
      <w:tr w:rsidR="00D51808" w14:paraId="3D5F50CC" w14:textId="77777777" w:rsidTr="001C5E08">
        <w:tc>
          <w:tcPr>
            <w:tcW w:w="3256" w:type="dxa"/>
          </w:tcPr>
          <w:p w14:paraId="3D5F50CA" w14:textId="77777777" w:rsidR="00D51808" w:rsidRDefault="00D51808" w:rsidP="001C5E08">
            <w:pPr>
              <w:spacing w:after="0" w:line="240" w:lineRule="auto"/>
              <w:rPr>
                <w:rFonts w:cstheme="minorHAnsi"/>
                <w:b/>
                <w:sz w:val="22"/>
              </w:rPr>
            </w:pPr>
            <w:r>
              <w:rPr>
                <w:rFonts w:cstheme="minorHAnsi"/>
                <w:sz w:val="22"/>
              </w:rPr>
              <w:t xml:space="preserve">What is your </w:t>
            </w:r>
            <w:r w:rsidRPr="00CB078A">
              <w:rPr>
                <w:rFonts w:cstheme="minorHAnsi"/>
                <w:sz w:val="22"/>
              </w:rPr>
              <w:t>occupancy</w:t>
            </w:r>
            <w:r>
              <w:rPr>
                <w:rFonts w:cstheme="minorHAnsi"/>
                <w:sz w:val="22"/>
              </w:rPr>
              <w:t xml:space="preserve"> (ie bed </w:t>
            </w:r>
            <w:r>
              <w:rPr>
                <w:rFonts w:cstheme="minorHAnsi"/>
                <w:sz w:val="22"/>
              </w:rPr>
              <w:lastRenderedPageBreak/>
              <w:t>nights per year)</w:t>
            </w:r>
          </w:p>
        </w:tc>
        <w:tc>
          <w:tcPr>
            <w:tcW w:w="6089" w:type="dxa"/>
          </w:tcPr>
          <w:p w14:paraId="3D5F50CB" w14:textId="77777777" w:rsidR="00D51808" w:rsidRDefault="00D51808" w:rsidP="001C5E08">
            <w:pPr>
              <w:spacing w:after="0" w:line="240" w:lineRule="auto"/>
              <w:rPr>
                <w:rFonts w:cstheme="minorHAnsi"/>
                <w:b/>
                <w:sz w:val="22"/>
              </w:rPr>
            </w:pPr>
          </w:p>
        </w:tc>
      </w:tr>
      <w:tr w:rsidR="00D51808" w14:paraId="3D5F50CF" w14:textId="77777777" w:rsidTr="001C5E08">
        <w:tc>
          <w:tcPr>
            <w:tcW w:w="3256" w:type="dxa"/>
          </w:tcPr>
          <w:p w14:paraId="3D5F50CD" w14:textId="77777777" w:rsidR="00D51808" w:rsidRDefault="00D51808" w:rsidP="001C5E08">
            <w:pPr>
              <w:spacing w:after="0" w:line="240" w:lineRule="auto"/>
              <w:rPr>
                <w:rFonts w:cstheme="minorHAnsi"/>
                <w:b/>
                <w:sz w:val="22"/>
              </w:rPr>
            </w:pPr>
            <w:r>
              <w:rPr>
                <w:rFonts w:cstheme="minorHAnsi"/>
                <w:sz w:val="22"/>
              </w:rPr>
              <w:t>If you have a r</w:t>
            </w:r>
            <w:r w:rsidRPr="00CB078A">
              <w:rPr>
                <w:rFonts w:cstheme="minorHAnsi"/>
                <w:sz w:val="22"/>
              </w:rPr>
              <w:t xml:space="preserve">estaurant </w:t>
            </w:r>
            <w:r>
              <w:rPr>
                <w:rFonts w:cstheme="minorHAnsi"/>
                <w:sz w:val="22"/>
              </w:rPr>
              <w:t>facility, provide information about how it is performing (eg average booking rates)</w:t>
            </w:r>
          </w:p>
        </w:tc>
        <w:tc>
          <w:tcPr>
            <w:tcW w:w="6089" w:type="dxa"/>
          </w:tcPr>
          <w:p w14:paraId="3D5F50CE" w14:textId="77777777" w:rsidR="00D51808" w:rsidRDefault="00D51808" w:rsidP="001C5E08">
            <w:pPr>
              <w:spacing w:after="0" w:line="240" w:lineRule="auto"/>
              <w:rPr>
                <w:rFonts w:cstheme="minorHAnsi"/>
                <w:b/>
                <w:sz w:val="22"/>
              </w:rPr>
            </w:pPr>
          </w:p>
        </w:tc>
      </w:tr>
      <w:tr w:rsidR="00D51808" w14:paraId="3D5F50D2" w14:textId="77777777" w:rsidTr="001C5E08">
        <w:tc>
          <w:tcPr>
            <w:tcW w:w="3256" w:type="dxa"/>
          </w:tcPr>
          <w:p w14:paraId="3D5F50D0" w14:textId="77777777" w:rsidR="00D51808" w:rsidRDefault="00D51808" w:rsidP="001C5E08">
            <w:pPr>
              <w:spacing w:after="0" w:line="240" w:lineRule="auto"/>
              <w:rPr>
                <w:rFonts w:cstheme="minorHAnsi"/>
                <w:b/>
                <w:sz w:val="22"/>
              </w:rPr>
            </w:pPr>
            <w:r>
              <w:rPr>
                <w:rFonts w:cstheme="minorHAnsi"/>
                <w:sz w:val="22"/>
              </w:rPr>
              <w:t xml:space="preserve">If you have any other facilities, describe their general utilization.  </w:t>
            </w:r>
          </w:p>
        </w:tc>
        <w:tc>
          <w:tcPr>
            <w:tcW w:w="6089" w:type="dxa"/>
          </w:tcPr>
          <w:p w14:paraId="3D5F50D1" w14:textId="77777777" w:rsidR="00D51808" w:rsidRDefault="00D51808" w:rsidP="001C5E08">
            <w:pPr>
              <w:spacing w:after="0" w:line="240" w:lineRule="auto"/>
              <w:rPr>
                <w:rFonts w:cstheme="minorHAnsi"/>
                <w:b/>
                <w:sz w:val="22"/>
              </w:rPr>
            </w:pPr>
          </w:p>
        </w:tc>
      </w:tr>
    </w:tbl>
    <w:p w14:paraId="3D5F50D3" w14:textId="77777777" w:rsidR="007559DD" w:rsidRDefault="007559DD" w:rsidP="004C799F">
      <w:pPr>
        <w:spacing w:after="0" w:line="240" w:lineRule="auto"/>
        <w:rPr>
          <w:rFonts w:asciiTheme="minorHAnsi" w:eastAsiaTheme="minorHAnsi" w:hAnsiTheme="minorHAnsi" w:cstheme="minorHAnsi"/>
          <w:b/>
          <w:sz w:val="22"/>
          <w:szCs w:val="22"/>
        </w:rPr>
      </w:pPr>
    </w:p>
    <w:p w14:paraId="3D5F50D4" w14:textId="77777777" w:rsidR="00DE60B6" w:rsidRDefault="00DE60B6" w:rsidP="00DE60B6">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Criteria 3 - </w:t>
      </w:r>
      <w:r w:rsidRPr="00DE60B6">
        <w:rPr>
          <w:rFonts w:asciiTheme="minorHAnsi" w:eastAsiaTheme="minorHAnsi" w:hAnsiTheme="minorHAnsi" w:cstheme="minorHAnsi"/>
          <w:b/>
          <w:sz w:val="22"/>
          <w:szCs w:val="22"/>
        </w:rPr>
        <w:t xml:space="preserve">Past performance </w:t>
      </w:r>
    </w:p>
    <w:p w14:paraId="3D5F50D5" w14:textId="77777777" w:rsidR="00DE60B6" w:rsidRDefault="00DE60B6" w:rsidP="00DE60B6">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256"/>
        <w:gridCol w:w="6089"/>
      </w:tblGrid>
      <w:tr w:rsidR="00DE60B6" w14:paraId="3D5F50D8" w14:textId="77777777" w:rsidTr="00DE60B6">
        <w:tc>
          <w:tcPr>
            <w:tcW w:w="3256" w:type="dxa"/>
            <w:shd w:val="clear" w:color="auto" w:fill="BFBFBF" w:themeFill="background1" w:themeFillShade="BF"/>
          </w:tcPr>
          <w:p w14:paraId="3D5F50D6" w14:textId="77777777" w:rsidR="00DE60B6" w:rsidRDefault="00DE60B6" w:rsidP="00DE60B6">
            <w:pPr>
              <w:spacing w:after="0" w:line="240" w:lineRule="auto"/>
              <w:rPr>
                <w:rFonts w:cstheme="minorHAnsi"/>
                <w:b/>
                <w:sz w:val="22"/>
              </w:rPr>
            </w:pPr>
            <w:r>
              <w:rPr>
                <w:rFonts w:cstheme="minorHAnsi"/>
                <w:b/>
                <w:sz w:val="22"/>
              </w:rPr>
              <w:t xml:space="preserve">Element </w:t>
            </w:r>
          </w:p>
        </w:tc>
        <w:tc>
          <w:tcPr>
            <w:tcW w:w="6089" w:type="dxa"/>
            <w:shd w:val="clear" w:color="auto" w:fill="BFBFBF" w:themeFill="background1" w:themeFillShade="BF"/>
          </w:tcPr>
          <w:p w14:paraId="3D5F50D7" w14:textId="77777777" w:rsidR="00DE60B6" w:rsidRDefault="00DE60B6" w:rsidP="00DE60B6">
            <w:pPr>
              <w:spacing w:after="0" w:line="240" w:lineRule="auto"/>
              <w:rPr>
                <w:rFonts w:cstheme="minorHAnsi"/>
                <w:b/>
                <w:sz w:val="22"/>
              </w:rPr>
            </w:pPr>
            <w:r>
              <w:rPr>
                <w:rFonts w:cstheme="minorHAnsi"/>
                <w:b/>
                <w:sz w:val="22"/>
              </w:rPr>
              <w:t xml:space="preserve">Applicant information </w:t>
            </w:r>
          </w:p>
        </w:tc>
      </w:tr>
      <w:tr w:rsidR="00D51808" w:rsidRPr="00D51808" w14:paraId="3D5F50DB" w14:textId="77777777" w:rsidTr="00D51808">
        <w:tc>
          <w:tcPr>
            <w:tcW w:w="3256" w:type="dxa"/>
            <w:shd w:val="clear" w:color="auto" w:fill="FFFFFF" w:themeFill="background1"/>
          </w:tcPr>
          <w:p w14:paraId="3D5F50D9" w14:textId="77777777" w:rsidR="00D51808" w:rsidRPr="00D51808" w:rsidRDefault="00D51808" w:rsidP="00DE60B6">
            <w:pPr>
              <w:spacing w:after="0" w:line="240" w:lineRule="auto"/>
              <w:rPr>
                <w:rFonts w:cstheme="minorHAnsi"/>
                <w:b/>
                <w:sz w:val="22"/>
              </w:rPr>
            </w:pPr>
            <w:r w:rsidRPr="00D51808">
              <w:rPr>
                <w:rFonts w:cstheme="minorHAnsi"/>
                <w:b/>
                <w:sz w:val="22"/>
              </w:rPr>
              <w:t xml:space="preserve">Occupancy Standards </w:t>
            </w:r>
          </w:p>
        </w:tc>
        <w:tc>
          <w:tcPr>
            <w:tcW w:w="6089" w:type="dxa"/>
            <w:shd w:val="clear" w:color="auto" w:fill="FFFFFF" w:themeFill="background1"/>
          </w:tcPr>
          <w:p w14:paraId="3D5F50DA" w14:textId="77777777" w:rsidR="00D51808" w:rsidRPr="00D51808" w:rsidRDefault="00D51808" w:rsidP="00DE60B6">
            <w:pPr>
              <w:spacing w:after="0" w:line="240" w:lineRule="auto"/>
              <w:rPr>
                <w:rFonts w:cstheme="minorHAnsi"/>
                <w:b/>
                <w:sz w:val="22"/>
              </w:rPr>
            </w:pPr>
          </w:p>
        </w:tc>
      </w:tr>
      <w:tr w:rsidR="00D51808" w:rsidRPr="00D51808" w14:paraId="3D5F50DE" w14:textId="77777777" w:rsidTr="00D51808">
        <w:tc>
          <w:tcPr>
            <w:tcW w:w="3256" w:type="dxa"/>
            <w:shd w:val="clear" w:color="auto" w:fill="FFFFFF" w:themeFill="background1"/>
          </w:tcPr>
          <w:p w14:paraId="3D5F50DC" w14:textId="77777777" w:rsidR="00D51808" w:rsidRPr="00D51808" w:rsidRDefault="00D51808" w:rsidP="00DE60B6">
            <w:pPr>
              <w:spacing w:after="0" w:line="240" w:lineRule="auto"/>
              <w:rPr>
                <w:rFonts w:cstheme="minorHAnsi"/>
                <w:sz w:val="22"/>
              </w:rPr>
            </w:pPr>
            <w:r>
              <w:rPr>
                <w:rFonts w:cstheme="minorHAnsi"/>
                <w:sz w:val="22"/>
              </w:rPr>
              <w:t>Describe your track record on maintaining and upgrading the building exterior and interior during the previous lease term</w:t>
            </w:r>
          </w:p>
        </w:tc>
        <w:tc>
          <w:tcPr>
            <w:tcW w:w="6089" w:type="dxa"/>
            <w:shd w:val="clear" w:color="auto" w:fill="FFFFFF" w:themeFill="background1"/>
          </w:tcPr>
          <w:p w14:paraId="3D5F50DD" w14:textId="77777777" w:rsidR="00D51808" w:rsidRPr="00D51808" w:rsidRDefault="00D51808" w:rsidP="00DE60B6">
            <w:pPr>
              <w:spacing w:after="0" w:line="240" w:lineRule="auto"/>
              <w:rPr>
                <w:rFonts w:cstheme="minorHAnsi"/>
                <w:sz w:val="22"/>
              </w:rPr>
            </w:pPr>
          </w:p>
        </w:tc>
      </w:tr>
      <w:tr w:rsidR="00D51808" w:rsidRPr="00D51808" w14:paraId="3D5F50E1" w14:textId="77777777" w:rsidTr="00D51808">
        <w:tc>
          <w:tcPr>
            <w:tcW w:w="3256" w:type="dxa"/>
            <w:shd w:val="clear" w:color="auto" w:fill="FFFFFF" w:themeFill="background1"/>
          </w:tcPr>
          <w:p w14:paraId="3D5F50DF" w14:textId="77777777" w:rsidR="00D51808" w:rsidRPr="00D51808" w:rsidRDefault="00D51808" w:rsidP="00DE60B6">
            <w:pPr>
              <w:spacing w:after="0" w:line="240" w:lineRule="auto"/>
              <w:rPr>
                <w:rFonts w:cstheme="minorHAnsi"/>
                <w:b/>
                <w:sz w:val="22"/>
              </w:rPr>
            </w:pPr>
            <w:r w:rsidRPr="00D51808">
              <w:rPr>
                <w:rFonts w:cstheme="minorHAnsi"/>
                <w:b/>
                <w:sz w:val="22"/>
              </w:rPr>
              <w:t xml:space="preserve">Lessee performance </w:t>
            </w:r>
          </w:p>
        </w:tc>
        <w:tc>
          <w:tcPr>
            <w:tcW w:w="6089" w:type="dxa"/>
            <w:shd w:val="clear" w:color="auto" w:fill="FFFFFF" w:themeFill="background1"/>
          </w:tcPr>
          <w:p w14:paraId="3D5F50E0" w14:textId="77777777" w:rsidR="00D51808" w:rsidRPr="00D51808" w:rsidRDefault="00D51808" w:rsidP="00DE60B6">
            <w:pPr>
              <w:spacing w:after="0" w:line="240" w:lineRule="auto"/>
              <w:rPr>
                <w:rFonts w:cstheme="minorHAnsi"/>
                <w:sz w:val="22"/>
              </w:rPr>
            </w:pPr>
          </w:p>
        </w:tc>
      </w:tr>
      <w:tr w:rsidR="00DE60B6" w14:paraId="3D5F50E4" w14:textId="77777777" w:rsidTr="00DE60B6">
        <w:tc>
          <w:tcPr>
            <w:tcW w:w="3256" w:type="dxa"/>
          </w:tcPr>
          <w:p w14:paraId="3D5F50E2" w14:textId="77777777" w:rsidR="00DE60B6" w:rsidRDefault="00DE60B6" w:rsidP="00DE60B6">
            <w:pPr>
              <w:spacing w:after="0" w:line="240" w:lineRule="auto"/>
              <w:rPr>
                <w:rFonts w:cstheme="minorHAnsi"/>
                <w:sz w:val="22"/>
              </w:rPr>
            </w:pPr>
            <w:r>
              <w:rPr>
                <w:rFonts w:cstheme="minorHAnsi"/>
                <w:sz w:val="22"/>
              </w:rPr>
              <w:t xml:space="preserve">Describe your rent/service charges payment history </w:t>
            </w:r>
          </w:p>
        </w:tc>
        <w:tc>
          <w:tcPr>
            <w:tcW w:w="6089" w:type="dxa"/>
          </w:tcPr>
          <w:p w14:paraId="3D5F50E3" w14:textId="77777777" w:rsidR="00DE60B6" w:rsidRDefault="00DE60B6" w:rsidP="00DE60B6">
            <w:pPr>
              <w:spacing w:after="0" w:line="240" w:lineRule="auto"/>
              <w:rPr>
                <w:rFonts w:cstheme="minorHAnsi"/>
                <w:b/>
                <w:sz w:val="22"/>
              </w:rPr>
            </w:pPr>
          </w:p>
        </w:tc>
      </w:tr>
    </w:tbl>
    <w:p w14:paraId="3D5F50E5" w14:textId="77777777" w:rsidR="00DE60B6" w:rsidRDefault="00DE60B6" w:rsidP="005807DD">
      <w:pPr>
        <w:spacing w:after="0" w:line="240" w:lineRule="auto"/>
        <w:rPr>
          <w:rFonts w:asciiTheme="minorHAnsi" w:eastAsiaTheme="minorHAnsi" w:hAnsiTheme="minorHAnsi" w:cstheme="minorHAnsi"/>
          <w:b/>
          <w:sz w:val="22"/>
          <w:szCs w:val="22"/>
        </w:rPr>
      </w:pPr>
    </w:p>
    <w:p w14:paraId="3D5F50E6" w14:textId="77777777" w:rsidR="00D51808" w:rsidRDefault="00D51808">
      <w:pPr>
        <w:spacing w:after="0" w:line="240"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14:paraId="3D5F50E7" w14:textId="77777777" w:rsidR="005807DD" w:rsidRPr="00D51808" w:rsidRDefault="00DE60B6" w:rsidP="005807DD">
      <w:pPr>
        <w:spacing w:after="0" w:line="240" w:lineRule="auto"/>
        <w:rPr>
          <w:b/>
          <w:caps/>
          <w:sz w:val="32"/>
          <w:szCs w:val="24"/>
        </w:rPr>
      </w:pPr>
      <w:r w:rsidRPr="00D51808">
        <w:rPr>
          <w:b/>
          <w:caps/>
          <w:sz w:val="32"/>
          <w:szCs w:val="24"/>
        </w:rPr>
        <w:lastRenderedPageBreak/>
        <w:t xml:space="preserve">Application </w:t>
      </w:r>
      <w:r w:rsidR="005807DD" w:rsidRPr="00D51808">
        <w:rPr>
          <w:b/>
          <w:caps/>
          <w:sz w:val="32"/>
          <w:szCs w:val="24"/>
        </w:rPr>
        <w:t xml:space="preserve">Checklist </w:t>
      </w:r>
    </w:p>
    <w:p w14:paraId="3D5F50E8" w14:textId="77777777" w:rsidR="00DE60B6" w:rsidRDefault="00DE60B6" w:rsidP="005807DD">
      <w:pPr>
        <w:spacing w:after="0" w:line="240" w:lineRule="auto"/>
        <w:rPr>
          <w:rFonts w:asciiTheme="minorHAnsi" w:eastAsiaTheme="minorHAnsi" w:hAnsiTheme="minorHAnsi" w:cstheme="minorHAnsi"/>
          <w:b/>
          <w:sz w:val="22"/>
          <w:szCs w:val="22"/>
        </w:rPr>
      </w:pPr>
    </w:p>
    <w:p w14:paraId="3D5F50E9" w14:textId="77777777" w:rsidR="00DE60B6" w:rsidRPr="00DE60B6" w:rsidRDefault="00DE60B6" w:rsidP="005807DD">
      <w:pPr>
        <w:spacing w:after="0" w:line="240" w:lineRule="auto"/>
        <w:rPr>
          <w:rFonts w:asciiTheme="minorHAnsi" w:eastAsiaTheme="minorHAnsi" w:hAnsiTheme="minorHAnsi" w:cstheme="minorHAnsi"/>
          <w:sz w:val="22"/>
          <w:szCs w:val="22"/>
        </w:rPr>
      </w:pPr>
      <w:r w:rsidRPr="00DE60B6">
        <w:rPr>
          <w:rFonts w:asciiTheme="minorHAnsi" w:eastAsiaTheme="minorHAnsi" w:hAnsiTheme="minorHAnsi" w:cstheme="minorHAnsi"/>
          <w:sz w:val="22"/>
          <w:szCs w:val="22"/>
        </w:rPr>
        <w:t xml:space="preserve">Please use this checklist to make sure you have provided all the additional information needed to assess your new lease application. If additional information is not included in your application, please explain why in the below table. </w:t>
      </w:r>
    </w:p>
    <w:p w14:paraId="3D5F50EA" w14:textId="77777777" w:rsidR="005807DD" w:rsidRDefault="005807DD" w:rsidP="005807DD">
      <w:pPr>
        <w:spacing w:after="0" w:line="240" w:lineRule="auto"/>
        <w:rPr>
          <w:rFonts w:asciiTheme="minorHAnsi" w:eastAsiaTheme="minorHAnsi" w:hAnsiTheme="minorHAnsi" w:cstheme="minorHAnsi"/>
          <w:b/>
          <w:sz w:val="22"/>
          <w:szCs w:val="22"/>
        </w:rPr>
      </w:pPr>
    </w:p>
    <w:tbl>
      <w:tblPr>
        <w:tblStyle w:val="TableGrid"/>
        <w:tblW w:w="0" w:type="auto"/>
        <w:tblLook w:val="04A0" w:firstRow="1" w:lastRow="0" w:firstColumn="1" w:lastColumn="0" w:noHBand="0" w:noVBand="1"/>
      </w:tblPr>
      <w:tblGrid>
        <w:gridCol w:w="3681"/>
        <w:gridCol w:w="1701"/>
        <w:gridCol w:w="3963"/>
      </w:tblGrid>
      <w:tr w:rsidR="005807DD" w14:paraId="3D5F50EE" w14:textId="77777777" w:rsidTr="005807DD">
        <w:tc>
          <w:tcPr>
            <w:tcW w:w="3681" w:type="dxa"/>
          </w:tcPr>
          <w:p w14:paraId="3D5F50EB" w14:textId="77777777" w:rsidR="005807DD" w:rsidRDefault="005807DD" w:rsidP="005807DD">
            <w:pPr>
              <w:spacing w:after="0" w:line="240" w:lineRule="auto"/>
              <w:rPr>
                <w:rFonts w:cstheme="minorHAnsi"/>
                <w:b/>
                <w:sz w:val="22"/>
              </w:rPr>
            </w:pPr>
            <w:r>
              <w:rPr>
                <w:rFonts w:cstheme="minorHAnsi"/>
                <w:b/>
                <w:sz w:val="22"/>
              </w:rPr>
              <w:t xml:space="preserve">Additional information </w:t>
            </w:r>
          </w:p>
        </w:tc>
        <w:tc>
          <w:tcPr>
            <w:tcW w:w="1701" w:type="dxa"/>
          </w:tcPr>
          <w:p w14:paraId="3D5F50EC" w14:textId="77777777" w:rsidR="005807DD" w:rsidRDefault="005807DD" w:rsidP="005807DD">
            <w:pPr>
              <w:spacing w:after="0" w:line="240" w:lineRule="auto"/>
              <w:rPr>
                <w:rFonts w:cstheme="minorHAnsi"/>
                <w:b/>
                <w:sz w:val="22"/>
              </w:rPr>
            </w:pPr>
            <w:r>
              <w:rPr>
                <w:rFonts w:cstheme="minorHAnsi"/>
                <w:b/>
                <w:sz w:val="22"/>
              </w:rPr>
              <w:t>Have you attached the additional information (Yes/No)</w:t>
            </w:r>
          </w:p>
        </w:tc>
        <w:tc>
          <w:tcPr>
            <w:tcW w:w="3963" w:type="dxa"/>
          </w:tcPr>
          <w:p w14:paraId="3D5F50ED" w14:textId="77777777" w:rsidR="005807DD" w:rsidRDefault="005807DD" w:rsidP="005807DD">
            <w:pPr>
              <w:spacing w:after="0" w:line="240" w:lineRule="auto"/>
              <w:rPr>
                <w:rFonts w:cstheme="minorHAnsi"/>
                <w:b/>
                <w:sz w:val="22"/>
              </w:rPr>
            </w:pPr>
            <w:r>
              <w:rPr>
                <w:rFonts w:cstheme="minorHAnsi"/>
                <w:b/>
                <w:sz w:val="22"/>
              </w:rPr>
              <w:t xml:space="preserve">If not, let us know why the additional information isn’t provided. </w:t>
            </w:r>
          </w:p>
        </w:tc>
      </w:tr>
      <w:tr w:rsidR="005807DD" w14:paraId="3D5F50F5" w14:textId="77777777" w:rsidTr="005807DD">
        <w:tc>
          <w:tcPr>
            <w:tcW w:w="3681" w:type="dxa"/>
          </w:tcPr>
          <w:p w14:paraId="3D5F50EF" w14:textId="77777777" w:rsidR="005807DD" w:rsidRDefault="005807DD" w:rsidP="005807DD">
            <w:pPr>
              <w:spacing w:after="0" w:line="240" w:lineRule="auto"/>
              <w:rPr>
                <w:rFonts w:cstheme="minorHAnsi"/>
                <w:sz w:val="22"/>
              </w:rPr>
            </w:pPr>
            <w:r w:rsidRPr="00C65C80">
              <w:rPr>
                <w:rFonts w:cstheme="minorHAnsi"/>
                <w:sz w:val="22"/>
              </w:rPr>
              <w:t>Building Standards and Fire Safety report</w:t>
            </w:r>
            <w:r>
              <w:rPr>
                <w:rFonts w:cstheme="minorHAnsi"/>
                <w:sz w:val="22"/>
              </w:rPr>
              <w:t xml:space="preserve"> prepared by a</w:t>
            </w:r>
            <w:r w:rsidRPr="00C65C80">
              <w:rPr>
                <w:rFonts w:cstheme="minorHAnsi"/>
                <w:sz w:val="22"/>
              </w:rPr>
              <w:t xml:space="preserve"> Registered Building Surveyor</w:t>
            </w:r>
            <w:r>
              <w:rPr>
                <w:rFonts w:cstheme="minorHAnsi"/>
                <w:sz w:val="22"/>
              </w:rPr>
              <w:t>. The report must include</w:t>
            </w:r>
            <w:r w:rsidR="007559DD">
              <w:rPr>
                <w:rFonts w:cstheme="minorHAnsi"/>
                <w:sz w:val="22"/>
              </w:rPr>
              <w:t xml:space="preserve"> information on</w:t>
            </w:r>
            <w:r>
              <w:rPr>
                <w:rFonts w:cstheme="minorHAnsi"/>
                <w:sz w:val="22"/>
              </w:rPr>
              <w:t xml:space="preserve">: </w:t>
            </w:r>
          </w:p>
          <w:p w14:paraId="3D5F50F0" w14:textId="77777777"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 xml:space="preserve">Building </w:t>
            </w:r>
            <w:r w:rsidR="005807DD" w:rsidRPr="005807DD">
              <w:rPr>
                <w:rFonts w:cstheme="minorHAnsi"/>
                <w:sz w:val="22"/>
              </w:rPr>
              <w:t xml:space="preserve">condition and statutory compliance </w:t>
            </w:r>
          </w:p>
          <w:p w14:paraId="3D5F50F1" w14:textId="77777777" w:rsidR="007559DD" w:rsidRPr="007559DD" w:rsidRDefault="007559DD" w:rsidP="005807DD">
            <w:pPr>
              <w:pStyle w:val="ListParagraph"/>
              <w:numPr>
                <w:ilvl w:val="0"/>
                <w:numId w:val="12"/>
              </w:numPr>
              <w:spacing w:after="0" w:line="240" w:lineRule="auto"/>
              <w:rPr>
                <w:rFonts w:cstheme="minorHAnsi"/>
                <w:b/>
                <w:sz w:val="22"/>
              </w:rPr>
            </w:pPr>
            <w:r>
              <w:rPr>
                <w:rFonts w:cstheme="minorHAnsi"/>
                <w:sz w:val="22"/>
              </w:rPr>
              <w:t>The e</w:t>
            </w:r>
            <w:r w:rsidRPr="00C65C80">
              <w:rPr>
                <w:rFonts w:cstheme="minorHAnsi"/>
                <w:sz w:val="22"/>
              </w:rPr>
              <w:t xml:space="preserve">stimated </w:t>
            </w:r>
            <w:r>
              <w:rPr>
                <w:rFonts w:cstheme="minorHAnsi"/>
                <w:sz w:val="22"/>
              </w:rPr>
              <w:t xml:space="preserve">asset </w:t>
            </w:r>
            <w:r w:rsidRPr="00C65C80">
              <w:rPr>
                <w:rFonts w:cstheme="minorHAnsi"/>
                <w:sz w:val="22"/>
              </w:rPr>
              <w:t xml:space="preserve">life and maintenance requirements </w:t>
            </w:r>
          </w:p>
          <w:p w14:paraId="3D5F50F2" w14:textId="77777777" w:rsidR="005807DD" w:rsidRPr="007559DD" w:rsidRDefault="00DE60B6" w:rsidP="007559DD">
            <w:pPr>
              <w:pStyle w:val="ListParagraph"/>
              <w:numPr>
                <w:ilvl w:val="0"/>
                <w:numId w:val="12"/>
              </w:numPr>
              <w:spacing w:after="0" w:line="240" w:lineRule="auto"/>
              <w:rPr>
                <w:rFonts w:cstheme="minorHAnsi"/>
                <w:b/>
                <w:sz w:val="22"/>
              </w:rPr>
            </w:pPr>
            <w:r>
              <w:rPr>
                <w:rFonts w:cstheme="minorHAnsi"/>
                <w:sz w:val="22"/>
              </w:rPr>
              <w:t>Prioritised</w:t>
            </w:r>
            <w:r w:rsidR="007559DD">
              <w:rPr>
                <w:rFonts w:cstheme="minorHAnsi"/>
                <w:sz w:val="22"/>
              </w:rPr>
              <w:t xml:space="preserve"> recommended works </w:t>
            </w:r>
          </w:p>
        </w:tc>
        <w:tc>
          <w:tcPr>
            <w:tcW w:w="1701" w:type="dxa"/>
          </w:tcPr>
          <w:p w14:paraId="3D5F50F3" w14:textId="77777777" w:rsidR="005807DD" w:rsidRDefault="005807DD" w:rsidP="005807DD">
            <w:pPr>
              <w:spacing w:after="0" w:line="240" w:lineRule="auto"/>
              <w:rPr>
                <w:rFonts w:cstheme="minorHAnsi"/>
                <w:b/>
                <w:sz w:val="22"/>
              </w:rPr>
            </w:pPr>
          </w:p>
        </w:tc>
        <w:tc>
          <w:tcPr>
            <w:tcW w:w="3963" w:type="dxa"/>
          </w:tcPr>
          <w:p w14:paraId="3D5F50F4" w14:textId="77777777" w:rsidR="005807DD" w:rsidRDefault="005807DD" w:rsidP="005807DD">
            <w:pPr>
              <w:spacing w:after="0" w:line="240" w:lineRule="auto"/>
              <w:rPr>
                <w:rFonts w:cstheme="minorHAnsi"/>
                <w:b/>
                <w:sz w:val="22"/>
              </w:rPr>
            </w:pPr>
          </w:p>
        </w:tc>
      </w:tr>
      <w:tr w:rsidR="005807DD" w14:paraId="3D5F50F9" w14:textId="77777777" w:rsidTr="005807DD">
        <w:tc>
          <w:tcPr>
            <w:tcW w:w="3681" w:type="dxa"/>
          </w:tcPr>
          <w:p w14:paraId="3D5F50F6" w14:textId="77777777" w:rsidR="005807DD" w:rsidRPr="007559DD" w:rsidRDefault="007559DD" w:rsidP="007559DD">
            <w:pPr>
              <w:spacing w:after="0" w:line="240" w:lineRule="auto"/>
              <w:rPr>
                <w:rFonts w:cstheme="minorHAnsi"/>
                <w:sz w:val="22"/>
              </w:rPr>
            </w:pPr>
            <w:r w:rsidRPr="007559DD">
              <w:rPr>
                <w:rFonts w:cstheme="minorHAnsi"/>
                <w:sz w:val="22"/>
              </w:rPr>
              <w:t xml:space="preserve">Current certificate of incorporation </w:t>
            </w:r>
          </w:p>
        </w:tc>
        <w:tc>
          <w:tcPr>
            <w:tcW w:w="1701" w:type="dxa"/>
          </w:tcPr>
          <w:p w14:paraId="3D5F50F7" w14:textId="77777777" w:rsidR="005807DD" w:rsidRDefault="005807DD" w:rsidP="005807DD">
            <w:pPr>
              <w:spacing w:after="0" w:line="240" w:lineRule="auto"/>
              <w:rPr>
                <w:rFonts w:cstheme="minorHAnsi"/>
                <w:b/>
                <w:sz w:val="22"/>
              </w:rPr>
            </w:pPr>
          </w:p>
        </w:tc>
        <w:tc>
          <w:tcPr>
            <w:tcW w:w="3963" w:type="dxa"/>
          </w:tcPr>
          <w:p w14:paraId="3D5F50F8" w14:textId="77777777" w:rsidR="005807DD" w:rsidRDefault="005807DD" w:rsidP="005807DD">
            <w:pPr>
              <w:spacing w:after="0" w:line="240" w:lineRule="auto"/>
              <w:rPr>
                <w:rFonts w:cstheme="minorHAnsi"/>
                <w:b/>
                <w:sz w:val="22"/>
              </w:rPr>
            </w:pPr>
          </w:p>
        </w:tc>
      </w:tr>
      <w:tr w:rsidR="007559DD" w14:paraId="3D5F50FD" w14:textId="77777777" w:rsidTr="005807DD">
        <w:tc>
          <w:tcPr>
            <w:tcW w:w="3681" w:type="dxa"/>
          </w:tcPr>
          <w:p w14:paraId="3D5F50FA" w14:textId="77777777" w:rsidR="007559DD" w:rsidRPr="007559DD" w:rsidRDefault="007559DD" w:rsidP="007559DD">
            <w:pPr>
              <w:spacing w:after="0" w:line="240" w:lineRule="auto"/>
              <w:rPr>
                <w:rFonts w:cstheme="minorHAnsi"/>
                <w:b/>
                <w:sz w:val="22"/>
              </w:rPr>
            </w:pPr>
            <w:r w:rsidRPr="007559DD">
              <w:rPr>
                <w:rFonts w:cstheme="minorHAnsi"/>
                <w:sz w:val="22"/>
              </w:rPr>
              <w:t>Memorandum and Articles of Association of the company or Adopted Rules in the case of a Co-operative or Incorporated Association (if applicable)</w:t>
            </w:r>
          </w:p>
        </w:tc>
        <w:tc>
          <w:tcPr>
            <w:tcW w:w="1701" w:type="dxa"/>
          </w:tcPr>
          <w:p w14:paraId="3D5F50FB" w14:textId="77777777" w:rsidR="007559DD" w:rsidRDefault="007559DD" w:rsidP="005807DD">
            <w:pPr>
              <w:spacing w:after="0" w:line="240" w:lineRule="auto"/>
              <w:rPr>
                <w:rFonts w:cstheme="minorHAnsi"/>
                <w:b/>
                <w:sz w:val="22"/>
              </w:rPr>
            </w:pPr>
          </w:p>
        </w:tc>
        <w:tc>
          <w:tcPr>
            <w:tcW w:w="3963" w:type="dxa"/>
          </w:tcPr>
          <w:p w14:paraId="3D5F50FC" w14:textId="77777777" w:rsidR="007559DD" w:rsidRDefault="007559DD" w:rsidP="005807DD">
            <w:pPr>
              <w:spacing w:after="0" w:line="240" w:lineRule="auto"/>
              <w:rPr>
                <w:rFonts w:cstheme="minorHAnsi"/>
                <w:b/>
                <w:sz w:val="22"/>
              </w:rPr>
            </w:pPr>
          </w:p>
        </w:tc>
      </w:tr>
      <w:tr w:rsidR="007559DD" w14:paraId="3D5F5101" w14:textId="77777777" w:rsidTr="005807DD">
        <w:tc>
          <w:tcPr>
            <w:tcW w:w="3681" w:type="dxa"/>
          </w:tcPr>
          <w:p w14:paraId="3D5F50FE" w14:textId="77777777" w:rsidR="007559DD" w:rsidRPr="007559DD" w:rsidRDefault="007559DD" w:rsidP="007559DD">
            <w:pPr>
              <w:spacing w:after="0" w:line="240" w:lineRule="auto"/>
              <w:rPr>
                <w:rFonts w:cstheme="minorHAnsi"/>
                <w:sz w:val="22"/>
              </w:rPr>
            </w:pPr>
            <w:r>
              <w:rPr>
                <w:rFonts w:cstheme="minorHAnsi"/>
                <w:sz w:val="22"/>
              </w:rPr>
              <w:t xml:space="preserve">Details of </w:t>
            </w:r>
            <w:r w:rsidRPr="00CB078A">
              <w:rPr>
                <w:rFonts w:cstheme="minorHAnsi"/>
                <w:sz w:val="22"/>
              </w:rPr>
              <w:t>Principals, Directors, Shareholders, and office bearers incl. addresses</w:t>
            </w:r>
          </w:p>
        </w:tc>
        <w:tc>
          <w:tcPr>
            <w:tcW w:w="1701" w:type="dxa"/>
          </w:tcPr>
          <w:p w14:paraId="3D5F50FF" w14:textId="77777777" w:rsidR="007559DD" w:rsidRDefault="007559DD" w:rsidP="005807DD">
            <w:pPr>
              <w:spacing w:after="0" w:line="240" w:lineRule="auto"/>
              <w:rPr>
                <w:rFonts w:cstheme="minorHAnsi"/>
                <w:b/>
                <w:sz w:val="22"/>
              </w:rPr>
            </w:pPr>
          </w:p>
        </w:tc>
        <w:tc>
          <w:tcPr>
            <w:tcW w:w="3963" w:type="dxa"/>
          </w:tcPr>
          <w:p w14:paraId="3D5F5100" w14:textId="77777777" w:rsidR="007559DD" w:rsidRDefault="007559DD" w:rsidP="005807DD">
            <w:pPr>
              <w:spacing w:after="0" w:line="240" w:lineRule="auto"/>
              <w:rPr>
                <w:rFonts w:cstheme="minorHAnsi"/>
                <w:b/>
                <w:sz w:val="22"/>
              </w:rPr>
            </w:pPr>
          </w:p>
        </w:tc>
      </w:tr>
      <w:tr w:rsidR="007559DD" w14:paraId="3D5F5105" w14:textId="77777777" w:rsidTr="005807DD">
        <w:tc>
          <w:tcPr>
            <w:tcW w:w="3681" w:type="dxa"/>
          </w:tcPr>
          <w:p w14:paraId="3D5F5102" w14:textId="77777777" w:rsidR="007559DD" w:rsidRDefault="007559DD" w:rsidP="007559DD">
            <w:pPr>
              <w:spacing w:after="0" w:line="240" w:lineRule="auto"/>
              <w:rPr>
                <w:rFonts w:cstheme="minorHAnsi"/>
                <w:sz w:val="22"/>
              </w:rPr>
            </w:pPr>
            <w:r w:rsidRPr="00CB078A">
              <w:rPr>
                <w:rFonts w:cstheme="minorHAnsi"/>
                <w:sz w:val="22"/>
              </w:rPr>
              <w:t>Declaration by Principals, Directors, Shareholders as to any interests or any associated company hold in alpine property</w:t>
            </w:r>
          </w:p>
        </w:tc>
        <w:tc>
          <w:tcPr>
            <w:tcW w:w="1701" w:type="dxa"/>
          </w:tcPr>
          <w:p w14:paraId="3D5F5103" w14:textId="77777777" w:rsidR="007559DD" w:rsidRDefault="007559DD" w:rsidP="005807DD">
            <w:pPr>
              <w:spacing w:after="0" w:line="240" w:lineRule="auto"/>
              <w:rPr>
                <w:rFonts w:cstheme="minorHAnsi"/>
                <w:b/>
                <w:sz w:val="22"/>
              </w:rPr>
            </w:pPr>
          </w:p>
        </w:tc>
        <w:tc>
          <w:tcPr>
            <w:tcW w:w="3963" w:type="dxa"/>
          </w:tcPr>
          <w:p w14:paraId="3D5F5104" w14:textId="77777777" w:rsidR="007559DD" w:rsidRDefault="007559DD" w:rsidP="005807DD">
            <w:pPr>
              <w:spacing w:after="0" w:line="240" w:lineRule="auto"/>
              <w:rPr>
                <w:rFonts w:cstheme="minorHAnsi"/>
                <w:b/>
                <w:sz w:val="22"/>
              </w:rPr>
            </w:pPr>
          </w:p>
        </w:tc>
      </w:tr>
      <w:tr w:rsidR="008B67C5" w14:paraId="3D5F5109" w14:textId="77777777" w:rsidTr="005807DD">
        <w:tc>
          <w:tcPr>
            <w:tcW w:w="3681" w:type="dxa"/>
          </w:tcPr>
          <w:p w14:paraId="3D5F5106" w14:textId="77777777" w:rsidR="008B67C5" w:rsidRPr="00CB078A" w:rsidRDefault="008B67C5" w:rsidP="007559DD">
            <w:pPr>
              <w:spacing w:after="0" w:line="240" w:lineRule="auto"/>
              <w:rPr>
                <w:rFonts w:cstheme="minorHAnsi"/>
                <w:sz w:val="22"/>
              </w:rPr>
            </w:pPr>
            <w:r>
              <w:rPr>
                <w:rFonts w:cstheme="minorHAnsi"/>
                <w:sz w:val="22"/>
              </w:rPr>
              <w:t xml:space="preserve">Copies of last 3-years financial statements </w:t>
            </w:r>
          </w:p>
        </w:tc>
        <w:tc>
          <w:tcPr>
            <w:tcW w:w="1701" w:type="dxa"/>
          </w:tcPr>
          <w:p w14:paraId="3D5F5107" w14:textId="77777777" w:rsidR="008B67C5" w:rsidRDefault="008B67C5" w:rsidP="005807DD">
            <w:pPr>
              <w:spacing w:after="0" w:line="240" w:lineRule="auto"/>
              <w:rPr>
                <w:rFonts w:cstheme="minorHAnsi"/>
                <w:b/>
                <w:sz w:val="22"/>
              </w:rPr>
            </w:pPr>
          </w:p>
        </w:tc>
        <w:tc>
          <w:tcPr>
            <w:tcW w:w="3963" w:type="dxa"/>
          </w:tcPr>
          <w:p w14:paraId="3D5F5108" w14:textId="77777777" w:rsidR="008B67C5" w:rsidRDefault="008B67C5" w:rsidP="005807DD">
            <w:pPr>
              <w:spacing w:after="0" w:line="240" w:lineRule="auto"/>
              <w:rPr>
                <w:rFonts w:cstheme="minorHAnsi"/>
                <w:b/>
                <w:sz w:val="22"/>
              </w:rPr>
            </w:pPr>
          </w:p>
        </w:tc>
      </w:tr>
      <w:tr w:rsidR="008B67C5" w14:paraId="3D5F510D" w14:textId="77777777" w:rsidTr="005807DD">
        <w:tc>
          <w:tcPr>
            <w:tcW w:w="3681" w:type="dxa"/>
          </w:tcPr>
          <w:p w14:paraId="3D5F510A" w14:textId="77777777" w:rsidR="008B67C5" w:rsidRDefault="008B67C5" w:rsidP="007559DD">
            <w:pPr>
              <w:spacing w:after="0" w:line="240" w:lineRule="auto"/>
              <w:rPr>
                <w:rFonts w:cstheme="minorHAnsi"/>
                <w:sz w:val="22"/>
              </w:rPr>
            </w:pPr>
            <w:r>
              <w:rPr>
                <w:rFonts w:cstheme="minorHAnsi"/>
                <w:sz w:val="22"/>
              </w:rPr>
              <w:t>Current certificate of currency for public liability insurance ($10 million minimum with the RMB listed as a co-insured or interested party)</w:t>
            </w:r>
          </w:p>
        </w:tc>
        <w:tc>
          <w:tcPr>
            <w:tcW w:w="1701" w:type="dxa"/>
          </w:tcPr>
          <w:p w14:paraId="3D5F510B" w14:textId="77777777" w:rsidR="008B67C5" w:rsidRDefault="008B67C5" w:rsidP="005807DD">
            <w:pPr>
              <w:spacing w:after="0" w:line="240" w:lineRule="auto"/>
              <w:rPr>
                <w:rFonts w:cstheme="minorHAnsi"/>
                <w:b/>
                <w:sz w:val="22"/>
              </w:rPr>
            </w:pPr>
          </w:p>
        </w:tc>
        <w:tc>
          <w:tcPr>
            <w:tcW w:w="3963" w:type="dxa"/>
          </w:tcPr>
          <w:p w14:paraId="3D5F510C" w14:textId="77777777" w:rsidR="008B67C5" w:rsidRDefault="008B67C5" w:rsidP="005807DD">
            <w:pPr>
              <w:spacing w:after="0" w:line="240" w:lineRule="auto"/>
              <w:rPr>
                <w:rFonts w:cstheme="minorHAnsi"/>
                <w:b/>
                <w:sz w:val="22"/>
              </w:rPr>
            </w:pPr>
          </w:p>
        </w:tc>
      </w:tr>
      <w:tr w:rsidR="008B67C5" w14:paraId="3D5F5111" w14:textId="77777777" w:rsidTr="005807DD">
        <w:tc>
          <w:tcPr>
            <w:tcW w:w="3681" w:type="dxa"/>
          </w:tcPr>
          <w:p w14:paraId="3D5F510E" w14:textId="77777777" w:rsidR="008B67C5" w:rsidRDefault="008B67C5" w:rsidP="007559DD">
            <w:pPr>
              <w:spacing w:after="0" w:line="240" w:lineRule="auto"/>
              <w:rPr>
                <w:rFonts w:cstheme="minorHAnsi"/>
                <w:sz w:val="22"/>
              </w:rPr>
            </w:pPr>
            <w:r>
              <w:rPr>
                <w:rFonts w:cstheme="minorHAnsi"/>
                <w:sz w:val="22"/>
              </w:rPr>
              <w:t xml:space="preserve">Long term capital improvements program </w:t>
            </w:r>
            <w:r w:rsidR="00D51808">
              <w:rPr>
                <w:rFonts w:cstheme="minorHAnsi"/>
                <w:sz w:val="22"/>
              </w:rPr>
              <w:t>(ie 10-year plan)</w:t>
            </w:r>
          </w:p>
        </w:tc>
        <w:tc>
          <w:tcPr>
            <w:tcW w:w="1701" w:type="dxa"/>
          </w:tcPr>
          <w:p w14:paraId="3D5F510F" w14:textId="77777777" w:rsidR="008B67C5" w:rsidRDefault="008B67C5" w:rsidP="005807DD">
            <w:pPr>
              <w:spacing w:after="0" w:line="240" w:lineRule="auto"/>
              <w:rPr>
                <w:rFonts w:cstheme="minorHAnsi"/>
                <w:b/>
                <w:sz w:val="22"/>
              </w:rPr>
            </w:pPr>
          </w:p>
        </w:tc>
        <w:tc>
          <w:tcPr>
            <w:tcW w:w="3963" w:type="dxa"/>
          </w:tcPr>
          <w:p w14:paraId="3D5F5110" w14:textId="77777777" w:rsidR="008B67C5" w:rsidRDefault="008B67C5" w:rsidP="005807DD">
            <w:pPr>
              <w:spacing w:after="0" w:line="240" w:lineRule="auto"/>
              <w:rPr>
                <w:rFonts w:cstheme="minorHAnsi"/>
                <w:b/>
                <w:sz w:val="22"/>
              </w:rPr>
            </w:pPr>
          </w:p>
        </w:tc>
      </w:tr>
    </w:tbl>
    <w:p w14:paraId="3D5F5112" w14:textId="77777777" w:rsidR="005807DD" w:rsidRDefault="005807DD" w:rsidP="005807DD">
      <w:pPr>
        <w:spacing w:after="0" w:line="240" w:lineRule="auto"/>
        <w:rPr>
          <w:rFonts w:asciiTheme="minorHAnsi" w:eastAsiaTheme="minorHAnsi" w:hAnsiTheme="minorHAnsi" w:cstheme="minorHAnsi"/>
          <w:b/>
          <w:sz w:val="22"/>
          <w:szCs w:val="22"/>
        </w:rPr>
      </w:pPr>
    </w:p>
    <w:p w14:paraId="3D5F5113" w14:textId="77777777" w:rsidR="007559DD" w:rsidRDefault="007559DD" w:rsidP="005807DD">
      <w:pPr>
        <w:spacing w:after="0" w:line="240" w:lineRule="auto"/>
        <w:rPr>
          <w:rFonts w:asciiTheme="minorHAnsi" w:eastAsiaTheme="minorHAnsi" w:hAnsiTheme="minorHAnsi" w:cstheme="minorHAnsi"/>
          <w:b/>
          <w:sz w:val="22"/>
          <w:szCs w:val="22"/>
        </w:rPr>
      </w:pPr>
    </w:p>
    <w:p w14:paraId="3D5F5114" w14:textId="77777777" w:rsidR="007559DD" w:rsidRDefault="007559DD" w:rsidP="005807DD">
      <w:pPr>
        <w:spacing w:after="0" w:line="240" w:lineRule="auto"/>
        <w:rPr>
          <w:rFonts w:asciiTheme="minorHAnsi" w:eastAsiaTheme="minorHAnsi" w:hAnsiTheme="minorHAnsi" w:cstheme="minorHAnsi"/>
          <w:b/>
          <w:sz w:val="22"/>
          <w:szCs w:val="22"/>
        </w:rPr>
      </w:pPr>
    </w:p>
    <w:p w14:paraId="3D5F5115" w14:textId="77777777" w:rsidR="004C799F" w:rsidRDefault="004C799F">
      <w:pPr>
        <w:spacing w:after="0" w:line="240" w:lineRule="auto"/>
        <w:rPr>
          <w:b/>
          <w:caps/>
          <w:sz w:val="32"/>
          <w:szCs w:val="24"/>
        </w:rPr>
      </w:pPr>
    </w:p>
    <w:p w14:paraId="3D5F5116" w14:textId="77777777" w:rsidR="005807DD" w:rsidRDefault="005807DD">
      <w:pPr>
        <w:spacing w:after="0" w:line="240" w:lineRule="auto"/>
        <w:rPr>
          <w:b/>
          <w:caps/>
          <w:sz w:val="32"/>
          <w:szCs w:val="24"/>
        </w:rPr>
      </w:pPr>
    </w:p>
    <w:p w14:paraId="3D5F5117" w14:textId="77777777" w:rsidR="004C799F" w:rsidRDefault="004C799F">
      <w:pPr>
        <w:spacing w:after="0" w:line="240" w:lineRule="auto"/>
        <w:rPr>
          <w:b/>
          <w:caps/>
          <w:sz w:val="32"/>
          <w:szCs w:val="24"/>
        </w:rPr>
      </w:pPr>
    </w:p>
    <w:p w14:paraId="3D5F5118" w14:textId="77777777" w:rsidR="004C799F" w:rsidRDefault="004C799F">
      <w:pPr>
        <w:spacing w:after="0" w:line="240" w:lineRule="auto"/>
        <w:rPr>
          <w:b/>
          <w:caps/>
          <w:sz w:val="32"/>
          <w:szCs w:val="24"/>
        </w:rPr>
      </w:pPr>
    </w:p>
    <w:p w14:paraId="3D5F5119" w14:textId="77777777" w:rsidR="00B454BE" w:rsidRDefault="00B454BE">
      <w:pPr>
        <w:spacing w:after="0" w:line="240" w:lineRule="auto"/>
        <w:rPr>
          <w:b/>
          <w:caps/>
          <w:sz w:val="32"/>
          <w:szCs w:val="24"/>
        </w:rPr>
      </w:pPr>
    </w:p>
    <w:p w14:paraId="3D5F511A" w14:textId="77777777" w:rsidR="004C799F" w:rsidRDefault="004C799F">
      <w:pPr>
        <w:spacing w:after="0" w:line="240" w:lineRule="auto"/>
        <w:rPr>
          <w:b/>
          <w:caps/>
          <w:sz w:val="32"/>
          <w:szCs w:val="24"/>
        </w:rPr>
      </w:pPr>
    </w:p>
    <w:p w14:paraId="3D5F511B" w14:textId="77777777" w:rsidR="004C799F" w:rsidRDefault="004C799F">
      <w:pPr>
        <w:spacing w:after="0" w:line="240" w:lineRule="auto"/>
        <w:rPr>
          <w:b/>
          <w:caps/>
          <w:sz w:val="32"/>
          <w:szCs w:val="24"/>
        </w:rPr>
      </w:pPr>
    </w:p>
    <w:p w14:paraId="3D5F511C" w14:textId="77777777" w:rsidR="004C799F" w:rsidRDefault="004C799F">
      <w:pPr>
        <w:spacing w:after="0" w:line="240" w:lineRule="auto"/>
        <w:rPr>
          <w:b/>
          <w:caps/>
          <w:sz w:val="32"/>
          <w:szCs w:val="24"/>
        </w:rPr>
      </w:pPr>
    </w:p>
    <w:p w14:paraId="3D5F511D" w14:textId="77777777" w:rsidR="004C799F" w:rsidRDefault="004C799F">
      <w:pPr>
        <w:spacing w:after="0" w:line="240" w:lineRule="auto"/>
        <w:rPr>
          <w:b/>
          <w:caps/>
          <w:sz w:val="32"/>
          <w:szCs w:val="24"/>
        </w:rPr>
      </w:pPr>
    </w:p>
    <w:p w14:paraId="3D5F511E" w14:textId="77777777" w:rsidR="004C799F" w:rsidRDefault="004C799F">
      <w:pPr>
        <w:spacing w:after="0" w:line="240" w:lineRule="auto"/>
        <w:rPr>
          <w:b/>
          <w:caps/>
          <w:sz w:val="32"/>
          <w:szCs w:val="24"/>
        </w:rPr>
      </w:pPr>
    </w:p>
    <w:p w14:paraId="3D5F511F" w14:textId="77777777" w:rsidR="004C799F" w:rsidRDefault="004C799F">
      <w:pPr>
        <w:spacing w:after="0" w:line="240" w:lineRule="auto"/>
        <w:rPr>
          <w:b/>
          <w:caps/>
          <w:sz w:val="32"/>
          <w:szCs w:val="24"/>
        </w:rPr>
      </w:pPr>
    </w:p>
    <w:p w14:paraId="3D5F5120" w14:textId="77777777" w:rsidR="004C799F" w:rsidRDefault="004C799F">
      <w:pPr>
        <w:spacing w:after="0" w:line="240" w:lineRule="auto"/>
        <w:rPr>
          <w:b/>
          <w:caps/>
          <w:sz w:val="32"/>
          <w:szCs w:val="24"/>
        </w:rPr>
      </w:pPr>
    </w:p>
    <w:p w14:paraId="3D5F5121" w14:textId="77777777" w:rsidR="004C799F" w:rsidRDefault="004C799F">
      <w:pPr>
        <w:spacing w:after="0" w:line="240" w:lineRule="auto"/>
        <w:rPr>
          <w:b/>
          <w:caps/>
          <w:sz w:val="32"/>
          <w:szCs w:val="24"/>
        </w:rPr>
      </w:pPr>
    </w:p>
    <w:p w14:paraId="3D5F5122" w14:textId="77777777" w:rsidR="004C799F" w:rsidRDefault="004C799F">
      <w:pPr>
        <w:spacing w:after="0" w:line="240" w:lineRule="auto"/>
        <w:rPr>
          <w:b/>
          <w:caps/>
          <w:sz w:val="32"/>
          <w:szCs w:val="24"/>
        </w:rPr>
      </w:pPr>
    </w:p>
    <w:p w14:paraId="3D5F5123" w14:textId="77777777" w:rsidR="004C799F" w:rsidRDefault="004C799F">
      <w:pPr>
        <w:spacing w:after="0" w:line="240" w:lineRule="auto"/>
        <w:rPr>
          <w:b/>
          <w:caps/>
          <w:sz w:val="32"/>
          <w:szCs w:val="24"/>
        </w:rPr>
      </w:pPr>
    </w:p>
    <w:p w14:paraId="3D5F5124" w14:textId="77777777" w:rsidR="004C799F" w:rsidRDefault="004C799F">
      <w:pPr>
        <w:spacing w:after="0" w:line="240" w:lineRule="auto"/>
        <w:rPr>
          <w:b/>
          <w:caps/>
          <w:sz w:val="32"/>
          <w:szCs w:val="24"/>
        </w:rPr>
      </w:pPr>
    </w:p>
    <w:p w14:paraId="3D5F5125" w14:textId="77777777" w:rsidR="004C799F" w:rsidRDefault="004C799F">
      <w:pPr>
        <w:spacing w:after="0" w:line="240" w:lineRule="auto"/>
        <w:rPr>
          <w:b/>
          <w:caps/>
          <w:sz w:val="32"/>
          <w:szCs w:val="24"/>
        </w:rPr>
      </w:pPr>
    </w:p>
    <w:p w14:paraId="3D5F5126" w14:textId="77777777" w:rsidR="004C799F" w:rsidRDefault="004C799F">
      <w:pPr>
        <w:spacing w:after="0" w:line="240" w:lineRule="auto"/>
        <w:rPr>
          <w:b/>
          <w:caps/>
          <w:sz w:val="32"/>
          <w:szCs w:val="24"/>
        </w:rPr>
      </w:pPr>
    </w:p>
    <w:p w14:paraId="3D5F5127" w14:textId="77777777" w:rsidR="004C799F" w:rsidRDefault="004C799F">
      <w:pPr>
        <w:spacing w:after="0" w:line="240" w:lineRule="auto"/>
        <w:rPr>
          <w:b/>
          <w:caps/>
          <w:sz w:val="32"/>
          <w:szCs w:val="24"/>
        </w:rPr>
      </w:pPr>
    </w:p>
    <w:p w14:paraId="3D5F5128" w14:textId="77777777" w:rsidR="004C799F" w:rsidRDefault="004C799F">
      <w:pPr>
        <w:spacing w:after="0" w:line="240" w:lineRule="auto"/>
        <w:rPr>
          <w:b/>
          <w:caps/>
          <w:sz w:val="32"/>
          <w:szCs w:val="24"/>
        </w:rPr>
      </w:pPr>
    </w:p>
    <w:p w14:paraId="3D5F5129" w14:textId="77777777" w:rsidR="004C799F" w:rsidRDefault="004C799F">
      <w:pPr>
        <w:spacing w:after="0" w:line="240" w:lineRule="auto"/>
        <w:rPr>
          <w:b/>
          <w:caps/>
          <w:sz w:val="32"/>
          <w:szCs w:val="24"/>
        </w:rPr>
      </w:pPr>
    </w:p>
    <w:p w14:paraId="3D5F512A" w14:textId="77777777" w:rsidR="004C799F" w:rsidRDefault="004C799F">
      <w:pPr>
        <w:spacing w:after="0" w:line="240" w:lineRule="auto"/>
        <w:rPr>
          <w:b/>
          <w:caps/>
          <w:sz w:val="32"/>
          <w:szCs w:val="24"/>
        </w:rPr>
      </w:pPr>
    </w:p>
    <w:p w14:paraId="3D5F512B" w14:textId="77777777" w:rsidR="004C799F" w:rsidRDefault="004C799F">
      <w:pPr>
        <w:spacing w:after="0" w:line="240" w:lineRule="auto"/>
        <w:rPr>
          <w:b/>
          <w:caps/>
          <w:sz w:val="32"/>
          <w:szCs w:val="24"/>
        </w:rPr>
      </w:pPr>
    </w:p>
    <w:p w14:paraId="3D5F512C" w14:textId="77777777" w:rsidR="004C799F" w:rsidRDefault="004C799F">
      <w:pPr>
        <w:spacing w:after="0" w:line="240" w:lineRule="auto"/>
        <w:rPr>
          <w:b/>
          <w:caps/>
          <w:sz w:val="32"/>
          <w:szCs w:val="24"/>
        </w:rPr>
      </w:pPr>
    </w:p>
    <w:p w14:paraId="3D5F512D" w14:textId="77777777" w:rsidR="004C799F" w:rsidRDefault="004C799F">
      <w:pPr>
        <w:spacing w:after="0" w:line="240" w:lineRule="auto"/>
        <w:rPr>
          <w:b/>
          <w:caps/>
          <w:sz w:val="32"/>
          <w:szCs w:val="24"/>
        </w:rPr>
      </w:pPr>
    </w:p>
    <w:p w14:paraId="3D5F512E" w14:textId="77777777" w:rsidR="004C799F" w:rsidRDefault="004C799F">
      <w:pPr>
        <w:spacing w:after="0" w:line="240" w:lineRule="auto"/>
        <w:rPr>
          <w:b/>
          <w:caps/>
          <w:sz w:val="32"/>
          <w:szCs w:val="24"/>
        </w:rPr>
      </w:pPr>
    </w:p>
    <w:p w14:paraId="3D5F512F" w14:textId="77777777" w:rsidR="004C799F" w:rsidRDefault="004C799F">
      <w:pPr>
        <w:spacing w:after="0" w:line="240" w:lineRule="auto"/>
        <w:rPr>
          <w:b/>
          <w:caps/>
          <w:sz w:val="32"/>
          <w:szCs w:val="24"/>
        </w:rPr>
      </w:pPr>
    </w:p>
    <w:p w14:paraId="3D5F5130" w14:textId="77777777" w:rsidR="004C799F" w:rsidRDefault="004C799F">
      <w:pPr>
        <w:spacing w:after="0" w:line="240" w:lineRule="auto"/>
        <w:rPr>
          <w:b/>
          <w:caps/>
          <w:sz w:val="32"/>
          <w:szCs w:val="24"/>
        </w:rPr>
      </w:pPr>
    </w:p>
    <w:p w14:paraId="3D5F5131" w14:textId="77777777" w:rsidR="004C799F" w:rsidRDefault="004C799F">
      <w:pPr>
        <w:spacing w:after="0" w:line="240" w:lineRule="auto"/>
        <w:rPr>
          <w:b/>
          <w:caps/>
          <w:sz w:val="32"/>
          <w:szCs w:val="24"/>
        </w:rPr>
      </w:pPr>
    </w:p>
    <w:p w14:paraId="3D5F5132" w14:textId="77777777" w:rsidR="004C799F" w:rsidRDefault="004C799F">
      <w:pPr>
        <w:spacing w:after="0" w:line="240" w:lineRule="auto"/>
        <w:rPr>
          <w:b/>
          <w:caps/>
          <w:sz w:val="32"/>
          <w:szCs w:val="24"/>
        </w:rPr>
      </w:pPr>
    </w:p>
    <w:p w14:paraId="3D5F5133" w14:textId="77777777" w:rsidR="004C799F" w:rsidRDefault="004C799F">
      <w:pPr>
        <w:spacing w:after="0" w:line="240" w:lineRule="auto"/>
        <w:rPr>
          <w:b/>
          <w:caps/>
          <w:sz w:val="32"/>
          <w:szCs w:val="24"/>
        </w:rPr>
      </w:pPr>
    </w:p>
    <w:p w14:paraId="3D5F5134" w14:textId="77777777" w:rsidR="004C799F" w:rsidRDefault="004C799F">
      <w:pPr>
        <w:spacing w:after="0" w:line="240" w:lineRule="auto"/>
        <w:rPr>
          <w:b/>
          <w:caps/>
          <w:sz w:val="32"/>
          <w:szCs w:val="24"/>
        </w:rPr>
      </w:pPr>
    </w:p>
    <w:p w14:paraId="3D5F5135" w14:textId="77777777" w:rsidR="004C799F" w:rsidRDefault="004C799F">
      <w:pPr>
        <w:spacing w:after="0" w:line="240" w:lineRule="auto"/>
        <w:rPr>
          <w:b/>
          <w:caps/>
          <w:sz w:val="32"/>
          <w:szCs w:val="24"/>
        </w:rPr>
      </w:pPr>
    </w:p>
    <w:p w14:paraId="3D5F5136" w14:textId="77777777" w:rsidR="004C799F" w:rsidRDefault="004C799F">
      <w:pPr>
        <w:spacing w:after="0" w:line="240" w:lineRule="auto"/>
        <w:rPr>
          <w:b/>
          <w:caps/>
          <w:sz w:val="32"/>
          <w:szCs w:val="24"/>
        </w:rPr>
      </w:pPr>
    </w:p>
    <w:p w14:paraId="3D5F5137" w14:textId="77777777" w:rsidR="004C799F" w:rsidRDefault="004C799F">
      <w:pPr>
        <w:spacing w:after="0" w:line="240" w:lineRule="auto"/>
        <w:rPr>
          <w:b/>
          <w:caps/>
          <w:sz w:val="32"/>
          <w:szCs w:val="24"/>
        </w:rPr>
      </w:pPr>
    </w:p>
    <w:p w14:paraId="3D5F5138" w14:textId="77777777" w:rsidR="004C799F" w:rsidRDefault="004C799F">
      <w:pPr>
        <w:spacing w:after="0" w:line="240" w:lineRule="auto"/>
        <w:rPr>
          <w:b/>
          <w:caps/>
          <w:sz w:val="32"/>
          <w:szCs w:val="24"/>
        </w:rPr>
      </w:pPr>
    </w:p>
    <w:p w14:paraId="3D5F5139" w14:textId="77777777" w:rsidR="004C799F" w:rsidRDefault="004C799F">
      <w:pPr>
        <w:spacing w:after="0" w:line="240" w:lineRule="auto"/>
        <w:rPr>
          <w:b/>
          <w:caps/>
          <w:sz w:val="32"/>
          <w:szCs w:val="24"/>
        </w:rPr>
      </w:pPr>
    </w:p>
    <w:p w14:paraId="3D5F513A" w14:textId="77777777" w:rsidR="004C799F" w:rsidRDefault="004C799F">
      <w:pPr>
        <w:spacing w:after="0" w:line="240" w:lineRule="auto"/>
        <w:rPr>
          <w:b/>
          <w:caps/>
          <w:sz w:val="32"/>
          <w:szCs w:val="24"/>
        </w:rPr>
      </w:pPr>
    </w:p>
    <w:p w14:paraId="3D5F513B" w14:textId="77777777" w:rsidR="004C799F" w:rsidRDefault="004C799F">
      <w:pPr>
        <w:spacing w:after="0" w:line="240" w:lineRule="auto"/>
        <w:rPr>
          <w:b/>
          <w:caps/>
          <w:sz w:val="32"/>
          <w:szCs w:val="24"/>
        </w:rPr>
      </w:pPr>
    </w:p>
    <w:p w14:paraId="3D5F513C" w14:textId="77777777" w:rsidR="00B454BE" w:rsidRDefault="00B454BE">
      <w:pPr>
        <w:spacing w:after="0" w:line="240" w:lineRule="auto"/>
        <w:rPr>
          <w:rFonts w:eastAsia="Times New Roman"/>
          <w:b/>
          <w:caps/>
          <w:sz w:val="32"/>
          <w:szCs w:val="24"/>
          <w:lang w:val="en-AU"/>
        </w:rPr>
      </w:pPr>
    </w:p>
    <w:p w14:paraId="3D5F513D" w14:textId="77777777" w:rsidR="00821275" w:rsidRDefault="00821275">
      <w:pPr>
        <w:spacing w:after="0" w:line="240" w:lineRule="auto"/>
        <w:rPr>
          <w:rFonts w:eastAsia="Times New Roman"/>
          <w:b/>
          <w:caps/>
          <w:sz w:val="32"/>
          <w:szCs w:val="24"/>
          <w:lang w:val="en-AU"/>
        </w:rPr>
      </w:pPr>
      <w:r>
        <w:rPr>
          <w:b/>
          <w:caps/>
          <w:sz w:val="32"/>
          <w:szCs w:val="24"/>
        </w:rPr>
        <w:br w:type="page"/>
      </w:r>
    </w:p>
    <w:p w14:paraId="3D5F513E" w14:textId="77777777" w:rsidR="00C65C80" w:rsidRDefault="00821275" w:rsidP="009302A0">
      <w:pPr>
        <w:pStyle w:val="BodyText"/>
        <w:spacing w:before="120"/>
        <w:rPr>
          <w:rFonts w:ascii="Calibri" w:hAnsi="Calibri"/>
          <w:b/>
          <w:caps/>
          <w:sz w:val="32"/>
          <w:szCs w:val="24"/>
        </w:rPr>
      </w:pPr>
      <w:r>
        <w:rPr>
          <w:rFonts w:ascii="Calibri" w:hAnsi="Calibri"/>
          <w:b/>
          <w:caps/>
          <w:sz w:val="32"/>
          <w:szCs w:val="24"/>
        </w:rPr>
        <w:lastRenderedPageBreak/>
        <w:t xml:space="preserve">Attachment 1: </w:t>
      </w:r>
      <w:r w:rsidR="00C65C80" w:rsidRPr="008C6D6D">
        <w:rPr>
          <w:rFonts w:ascii="Calibri" w:hAnsi="Calibri"/>
          <w:b/>
          <w:caps/>
          <w:sz w:val="32"/>
          <w:szCs w:val="24"/>
        </w:rPr>
        <w:t>PROPERTY LEASING procedure</w:t>
      </w:r>
    </w:p>
    <w:p w14:paraId="3D5F513F" w14:textId="77777777" w:rsidR="009302A0" w:rsidRDefault="009302A0" w:rsidP="009302A0">
      <w:pPr>
        <w:pStyle w:val="BodyText"/>
        <w:rPr>
          <w:rFonts w:ascii="Calibri" w:hAnsi="Calibri"/>
          <w:b/>
          <w:caps/>
          <w:sz w:val="28"/>
          <w:szCs w:val="24"/>
        </w:rPr>
      </w:pPr>
    </w:p>
    <w:tbl>
      <w:tblPr>
        <w:tblStyle w:val="TableGrid"/>
        <w:tblW w:w="0" w:type="auto"/>
        <w:tblInd w:w="108" w:type="dxa"/>
        <w:tblLook w:val="04A0" w:firstRow="1" w:lastRow="0" w:firstColumn="1" w:lastColumn="0" w:noHBand="0" w:noVBand="1"/>
      </w:tblPr>
      <w:tblGrid>
        <w:gridCol w:w="2268"/>
        <w:gridCol w:w="2268"/>
        <w:gridCol w:w="2268"/>
        <w:gridCol w:w="2268"/>
      </w:tblGrid>
      <w:tr w:rsidR="009302A0" w:rsidRPr="00C65C80" w14:paraId="3D5F5148" w14:textId="77777777" w:rsidTr="00E40662">
        <w:tc>
          <w:tcPr>
            <w:tcW w:w="2268" w:type="dxa"/>
          </w:tcPr>
          <w:p w14:paraId="3D5F5140" w14:textId="77777777" w:rsidR="009302A0" w:rsidRPr="00C65C80" w:rsidRDefault="009302A0" w:rsidP="00E40662">
            <w:pPr>
              <w:spacing w:before="40" w:after="40"/>
              <w:rPr>
                <w:rFonts w:cs="Arial"/>
                <w:b/>
                <w:sz w:val="22"/>
              </w:rPr>
            </w:pPr>
            <w:r w:rsidRPr="00C65C80">
              <w:rPr>
                <w:rFonts w:cs="Arial"/>
                <w:b/>
                <w:sz w:val="22"/>
              </w:rPr>
              <w:t>Version</w:t>
            </w:r>
          </w:p>
          <w:p w14:paraId="3D5F5141" w14:textId="77777777" w:rsidR="009302A0" w:rsidRPr="00C65C80" w:rsidRDefault="009302A0" w:rsidP="00E40662">
            <w:pPr>
              <w:spacing w:before="40" w:after="40"/>
              <w:rPr>
                <w:rFonts w:cs="Arial"/>
                <w:sz w:val="22"/>
              </w:rPr>
            </w:pPr>
            <w:r w:rsidRPr="00C65C80">
              <w:rPr>
                <w:rFonts w:cs="Arial"/>
                <w:sz w:val="22"/>
              </w:rPr>
              <w:t>1.0</w:t>
            </w:r>
          </w:p>
        </w:tc>
        <w:tc>
          <w:tcPr>
            <w:tcW w:w="2268" w:type="dxa"/>
          </w:tcPr>
          <w:p w14:paraId="3D5F5142" w14:textId="77777777" w:rsidR="009302A0" w:rsidRPr="00C65C80" w:rsidRDefault="009302A0" w:rsidP="00E40662">
            <w:pPr>
              <w:spacing w:before="40" w:after="40"/>
              <w:rPr>
                <w:rFonts w:cs="Arial"/>
                <w:b/>
                <w:sz w:val="22"/>
              </w:rPr>
            </w:pPr>
            <w:r w:rsidRPr="00C65C80">
              <w:rPr>
                <w:rFonts w:cs="Arial"/>
                <w:b/>
                <w:sz w:val="22"/>
              </w:rPr>
              <w:t>Date Approved</w:t>
            </w:r>
          </w:p>
          <w:p w14:paraId="3D5F5143" w14:textId="77777777" w:rsidR="009302A0" w:rsidRPr="00C65C80" w:rsidRDefault="009302A0" w:rsidP="00E40662">
            <w:pPr>
              <w:spacing w:before="40" w:after="40"/>
              <w:rPr>
                <w:rFonts w:cs="Arial"/>
                <w:sz w:val="22"/>
              </w:rPr>
            </w:pPr>
            <w:r w:rsidRPr="00C65C80">
              <w:rPr>
                <w:rFonts w:cs="Arial"/>
                <w:sz w:val="22"/>
              </w:rPr>
              <w:t>23 September 2017</w:t>
            </w:r>
          </w:p>
        </w:tc>
        <w:tc>
          <w:tcPr>
            <w:tcW w:w="2268" w:type="dxa"/>
          </w:tcPr>
          <w:p w14:paraId="3D5F5144" w14:textId="77777777" w:rsidR="009302A0" w:rsidRPr="00C65C80" w:rsidRDefault="009302A0" w:rsidP="00E40662">
            <w:pPr>
              <w:spacing w:before="40" w:after="40"/>
              <w:rPr>
                <w:rFonts w:cs="Arial"/>
                <w:b/>
                <w:sz w:val="22"/>
              </w:rPr>
            </w:pPr>
            <w:r w:rsidRPr="00C65C80">
              <w:rPr>
                <w:rFonts w:cs="Arial"/>
                <w:b/>
                <w:sz w:val="22"/>
              </w:rPr>
              <w:t>Effective from</w:t>
            </w:r>
          </w:p>
          <w:p w14:paraId="3D5F5145" w14:textId="77777777" w:rsidR="009302A0" w:rsidRPr="00C65C80" w:rsidRDefault="009302A0" w:rsidP="00E40662">
            <w:pPr>
              <w:spacing w:before="40" w:after="40"/>
              <w:rPr>
                <w:rFonts w:cs="Arial"/>
                <w:sz w:val="22"/>
              </w:rPr>
            </w:pPr>
            <w:r w:rsidRPr="00C65C80">
              <w:rPr>
                <w:rFonts w:cs="Arial"/>
                <w:sz w:val="22"/>
              </w:rPr>
              <w:t>23 September 2017</w:t>
            </w:r>
          </w:p>
        </w:tc>
        <w:tc>
          <w:tcPr>
            <w:tcW w:w="2268" w:type="dxa"/>
          </w:tcPr>
          <w:p w14:paraId="3D5F5146" w14:textId="77777777" w:rsidR="009302A0" w:rsidRPr="00C65C80" w:rsidRDefault="009302A0" w:rsidP="00E40662">
            <w:pPr>
              <w:spacing w:before="40" w:after="40"/>
              <w:rPr>
                <w:rFonts w:cs="Arial"/>
                <w:b/>
                <w:sz w:val="22"/>
              </w:rPr>
            </w:pPr>
            <w:r w:rsidRPr="00C65C80">
              <w:rPr>
                <w:rFonts w:cs="Arial"/>
                <w:b/>
                <w:sz w:val="22"/>
              </w:rPr>
              <w:t>Next Review</w:t>
            </w:r>
          </w:p>
          <w:p w14:paraId="3D5F5147" w14:textId="77777777" w:rsidR="009302A0" w:rsidRPr="00C65C80" w:rsidRDefault="009302A0" w:rsidP="00E40662">
            <w:pPr>
              <w:spacing w:before="40" w:after="40"/>
              <w:rPr>
                <w:rFonts w:cs="Arial"/>
                <w:sz w:val="22"/>
              </w:rPr>
            </w:pPr>
            <w:r w:rsidRPr="00C65C80">
              <w:rPr>
                <w:rFonts w:cs="Arial"/>
                <w:sz w:val="22"/>
              </w:rPr>
              <w:t>1 September 2018</w:t>
            </w:r>
          </w:p>
        </w:tc>
      </w:tr>
      <w:tr w:rsidR="009302A0" w:rsidRPr="00C65C80" w14:paraId="3D5F514D" w14:textId="77777777" w:rsidTr="00E40662">
        <w:tc>
          <w:tcPr>
            <w:tcW w:w="2268" w:type="dxa"/>
          </w:tcPr>
          <w:p w14:paraId="3D5F5149" w14:textId="77777777" w:rsidR="009302A0" w:rsidRPr="00B61225" w:rsidRDefault="009302A0" w:rsidP="00E40662">
            <w:pPr>
              <w:spacing w:before="40" w:after="40"/>
              <w:rPr>
                <w:rFonts w:cs="Arial"/>
                <w:sz w:val="22"/>
              </w:rPr>
            </w:pPr>
            <w:r w:rsidRPr="00B61225">
              <w:rPr>
                <w:rFonts w:cs="Arial"/>
                <w:sz w:val="22"/>
              </w:rPr>
              <w:t>2.0</w:t>
            </w:r>
          </w:p>
        </w:tc>
        <w:tc>
          <w:tcPr>
            <w:tcW w:w="2268" w:type="dxa"/>
          </w:tcPr>
          <w:p w14:paraId="3D5F514A" w14:textId="77777777" w:rsidR="009302A0" w:rsidRPr="00B61225" w:rsidRDefault="009302A0" w:rsidP="00E40662">
            <w:pPr>
              <w:spacing w:before="40" w:after="40"/>
              <w:rPr>
                <w:rFonts w:cs="Arial"/>
                <w:sz w:val="22"/>
              </w:rPr>
            </w:pPr>
            <w:r w:rsidRPr="00B61225">
              <w:rPr>
                <w:rFonts w:cs="Arial"/>
                <w:sz w:val="22"/>
              </w:rPr>
              <w:t>28 June 2019</w:t>
            </w:r>
          </w:p>
        </w:tc>
        <w:tc>
          <w:tcPr>
            <w:tcW w:w="2268" w:type="dxa"/>
          </w:tcPr>
          <w:p w14:paraId="3D5F514B" w14:textId="77777777" w:rsidR="009302A0" w:rsidRPr="00B61225" w:rsidRDefault="009302A0" w:rsidP="00E40662">
            <w:pPr>
              <w:spacing w:before="40" w:after="40"/>
              <w:rPr>
                <w:rFonts w:cs="Arial"/>
                <w:sz w:val="22"/>
              </w:rPr>
            </w:pPr>
            <w:r w:rsidRPr="00B61225">
              <w:rPr>
                <w:rFonts w:cs="Arial"/>
                <w:sz w:val="22"/>
              </w:rPr>
              <w:t>28 June 2019</w:t>
            </w:r>
          </w:p>
        </w:tc>
        <w:tc>
          <w:tcPr>
            <w:tcW w:w="2268" w:type="dxa"/>
          </w:tcPr>
          <w:p w14:paraId="3D5F514C" w14:textId="77777777" w:rsidR="009302A0" w:rsidRPr="00B61225" w:rsidRDefault="009302A0" w:rsidP="00E40662">
            <w:pPr>
              <w:spacing w:before="40" w:after="40"/>
              <w:rPr>
                <w:rFonts w:cs="Arial"/>
                <w:sz w:val="22"/>
              </w:rPr>
            </w:pPr>
            <w:r w:rsidRPr="00B61225">
              <w:rPr>
                <w:rFonts w:cs="Arial"/>
                <w:sz w:val="22"/>
              </w:rPr>
              <w:t>1 June 2020</w:t>
            </w:r>
          </w:p>
        </w:tc>
      </w:tr>
    </w:tbl>
    <w:p w14:paraId="3D5F514E" w14:textId="77777777" w:rsidR="009302A0" w:rsidRPr="00C65C80" w:rsidRDefault="009302A0" w:rsidP="009302A0">
      <w:pPr>
        <w:pStyle w:val="BodyText"/>
        <w:spacing w:after="120"/>
        <w:rPr>
          <w:rFonts w:ascii="Calibri" w:hAnsi="Calibri"/>
          <w:b/>
          <w:caps/>
          <w:sz w:val="22"/>
          <w:szCs w:val="22"/>
        </w:rPr>
      </w:pPr>
    </w:p>
    <w:p w14:paraId="3D5F514F"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Introduction</w:t>
      </w:r>
    </w:p>
    <w:p w14:paraId="3D5F5150" w14:textId="77777777" w:rsidR="009302A0" w:rsidRPr="00C65C80" w:rsidRDefault="009302A0" w:rsidP="009302A0">
      <w:pPr>
        <w:spacing w:after="0" w:line="240" w:lineRule="auto"/>
        <w:ind w:left="425"/>
        <w:rPr>
          <w:sz w:val="22"/>
          <w:szCs w:val="22"/>
        </w:rPr>
      </w:pPr>
      <w:r w:rsidRPr="00C65C80">
        <w:rPr>
          <w:sz w:val="22"/>
          <w:szCs w:val="22"/>
        </w:rPr>
        <w:t xml:space="preserve">Alpine Resort Management Boards are established under the </w:t>
      </w:r>
      <w:r w:rsidRPr="00C65C80">
        <w:rPr>
          <w:i/>
          <w:sz w:val="22"/>
          <w:szCs w:val="22"/>
        </w:rPr>
        <w:t>Alpine Resorts (Management) Act 1997,</w:t>
      </w:r>
      <w:r w:rsidRPr="00C65C80">
        <w:rPr>
          <w:sz w:val="22"/>
          <w:szCs w:val="22"/>
        </w:rPr>
        <w:t xml:space="preserve"> and are deemed to be committees of management under the </w:t>
      </w:r>
      <w:r w:rsidRPr="00C65C80">
        <w:rPr>
          <w:i/>
          <w:sz w:val="22"/>
          <w:szCs w:val="22"/>
        </w:rPr>
        <w:t>Crown Land (Reserves) Act 1978</w:t>
      </w:r>
      <w:r w:rsidRPr="00C65C80">
        <w:rPr>
          <w:sz w:val="22"/>
          <w:szCs w:val="22"/>
        </w:rPr>
        <w:t xml:space="preserve">. The </w:t>
      </w:r>
      <w:r w:rsidRPr="00C65C80">
        <w:rPr>
          <w:i/>
          <w:sz w:val="22"/>
          <w:szCs w:val="22"/>
        </w:rPr>
        <w:t xml:space="preserve">Alpine Resorts (Management) Act 1997 </w:t>
      </w:r>
      <w:r w:rsidRPr="00C65C80">
        <w:rPr>
          <w:sz w:val="22"/>
          <w:szCs w:val="22"/>
        </w:rPr>
        <w:t xml:space="preserve">gives Boards the power to lease reserved land in alpine resorts, having first obtained the approval of the relevant Minister. </w:t>
      </w:r>
    </w:p>
    <w:p w14:paraId="3D5F5151" w14:textId="77777777" w:rsidR="009302A0" w:rsidRPr="00C65C80" w:rsidRDefault="009302A0" w:rsidP="009302A0">
      <w:pPr>
        <w:spacing w:after="0" w:line="240" w:lineRule="auto"/>
        <w:ind w:left="425"/>
        <w:rPr>
          <w:sz w:val="22"/>
          <w:szCs w:val="22"/>
        </w:rPr>
      </w:pPr>
    </w:p>
    <w:p w14:paraId="3D5F5152" w14:textId="77777777" w:rsidR="009302A0" w:rsidRPr="00C65C80" w:rsidRDefault="009302A0" w:rsidP="009302A0">
      <w:pPr>
        <w:spacing w:after="0" w:line="240" w:lineRule="auto"/>
        <w:ind w:left="425"/>
        <w:rPr>
          <w:sz w:val="22"/>
          <w:szCs w:val="22"/>
        </w:rPr>
      </w:pPr>
      <w:r w:rsidRPr="00C65C80">
        <w:rPr>
          <w:sz w:val="22"/>
          <w:szCs w:val="22"/>
        </w:rPr>
        <w:t xml:space="preserve">The Mt Buller and Mt Stirling </w:t>
      </w:r>
      <w:r>
        <w:rPr>
          <w:sz w:val="22"/>
          <w:szCs w:val="22"/>
        </w:rPr>
        <w:t xml:space="preserve">Alpine Resort Management </w:t>
      </w:r>
      <w:r w:rsidRPr="00C65C80">
        <w:rPr>
          <w:sz w:val="22"/>
          <w:szCs w:val="22"/>
        </w:rPr>
        <w:t>Board (ARMB) is a statutory authority with delegated authority to implement Government policy in relation to the use and management of Crown Land at the Mt Buller and Mt Stirling Alpine Resorts. This procedure documents the manner in which the ARMB implements these responsibilities in relation to property leases.</w:t>
      </w:r>
    </w:p>
    <w:p w14:paraId="3D5F5153" w14:textId="77777777" w:rsidR="009302A0" w:rsidRPr="00C65C80" w:rsidRDefault="009302A0" w:rsidP="009302A0">
      <w:pPr>
        <w:spacing w:after="0" w:line="240" w:lineRule="auto"/>
        <w:ind w:left="426"/>
        <w:rPr>
          <w:sz w:val="22"/>
          <w:szCs w:val="22"/>
        </w:rPr>
      </w:pPr>
    </w:p>
    <w:p w14:paraId="3D5F5154"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 xml:space="preserve">HIERARCHY </w:t>
      </w:r>
    </w:p>
    <w:p w14:paraId="3D5F5155" w14:textId="77777777" w:rsidR="009302A0" w:rsidRPr="00C65C80" w:rsidRDefault="009302A0" w:rsidP="009302A0">
      <w:pPr>
        <w:spacing w:after="120" w:line="240" w:lineRule="auto"/>
        <w:ind w:left="425"/>
        <w:rPr>
          <w:sz w:val="22"/>
          <w:szCs w:val="22"/>
        </w:rPr>
      </w:pPr>
      <w:r w:rsidRPr="00C65C80">
        <w:rPr>
          <w:sz w:val="22"/>
          <w:szCs w:val="22"/>
        </w:rPr>
        <w:t>The following documents provide the basis for assessing all property leases, and are to be considered in descending order:</w:t>
      </w:r>
    </w:p>
    <w:p w14:paraId="3D5F5156" w14:textId="77777777" w:rsidR="009302A0" w:rsidRPr="00C65C80" w:rsidRDefault="009302A0" w:rsidP="009302A0">
      <w:pPr>
        <w:pStyle w:val="ListParagraph"/>
        <w:numPr>
          <w:ilvl w:val="0"/>
          <w:numId w:val="7"/>
        </w:numPr>
        <w:spacing w:after="0" w:line="240" w:lineRule="auto"/>
        <w:ind w:left="1134" w:hanging="425"/>
        <w:contextualSpacing w:val="0"/>
        <w:rPr>
          <w:sz w:val="22"/>
          <w:szCs w:val="22"/>
        </w:rPr>
      </w:pPr>
      <w:r w:rsidRPr="00C65C80">
        <w:rPr>
          <w:sz w:val="22"/>
          <w:szCs w:val="22"/>
        </w:rPr>
        <w:t>Alpine Resorts (Management) Act</w:t>
      </w:r>
    </w:p>
    <w:p w14:paraId="3D5F5157" w14:textId="77777777" w:rsidR="009302A0" w:rsidRPr="00C65C80" w:rsidRDefault="009302A0" w:rsidP="009302A0">
      <w:pPr>
        <w:pStyle w:val="ListParagraph"/>
        <w:numPr>
          <w:ilvl w:val="0"/>
          <w:numId w:val="7"/>
        </w:numPr>
        <w:spacing w:after="0" w:line="240" w:lineRule="auto"/>
        <w:ind w:left="1134" w:hanging="425"/>
        <w:contextualSpacing w:val="0"/>
        <w:rPr>
          <w:sz w:val="22"/>
          <w:szCs w:val="22"/>
        </w:rPr>
      </w:pPr>
      <w:r w:rsidRPr="00C65C80">
        <w:rPr>
          <w:sz w:val="22"/>
          <w:szCs w:val="22"/>
        </w:rPr>
        <w:t>Crown Land (Reserves) Act</w:t>
      </w:r>
    </w:p>
    <w:p w14:paraId="3D5F5158" w14:textId="77777777" w:rsidR="009302A0" w:rsidRPr="00C65C80" w:rsidRDefault="009302A0" w:rsidP="009302A0">
      <w:pPr>
        <w:pStyle w:val="ListParagraph"/>
        <w:numPr>
          <w:ilvl w:val="0"/>
          <w:numId w:val="7"/>
        </w:numPr>
        <w:spacing w:after="0" w:line="240" w:lineRule="auto"/>
        <w:ind w:left="1134" w:hanging="425"/>
        <w:contextualSpacing w:val="0"/>
        <w:rPr>
          <w:sz w:val="22"/>
          <w:szCs w:val="22"/>
        </w:rPr>
      </w:pPr>
      <w:r w:rsidRPr="00C65C80">
        <w:rPr>
          <w:sz w:val="22"/>
          <w:szCs w:val="22"/>
        </w:rPr>
        <w:t>Alpine Resorts Leasing Policy</w:t>
      </w:r>
    </w:p>
    <w:p w14:paraId="3D5F5159" w14:textId="77777777" w:rsidR="009302A0" w:rsidRPr="00C65C80" w:rsidRDefault="009302A0" w:rsidP="009302A0">
      <w:pPr>
        <w:pStyle w:val="ListParagraph"/>
        <w:numPr>
          <w:ilvl w:val="0"/>
          <w:numId w:val="7"/>
        </w:numPr>
        <w:spacing w:after="0" w:line="240" w:lineRule="auto"/>
        <w:ind w:left="1134" w:hanging="425"/>
        <w:contextualSpacing w:val="0"/>
        <w:rPr>
          <w:sz w:val="22"/>
          <w:szCs w:val="22"/>
        </w:rPr>
      </w:pPr>
      <w:r w:rsidRPr="00C65C80">
        <w:rPr>
          <w:sz w:val="22"/>
          <w:szCs w:val="22"/>
        </w:rPr>
        <w:t>Alpine Resorts Leasing Policy Implementation Details</w:t>
      </w:r>
    </w:p>
    <w:p w14:paraId="3D5F515A" w14:textId="77777777" w:rsidR="009302A0" w:rsidRPr="00C65C80" w:rsidRDefault="009302A0" w:rsidP="009302A0">
      <w:pPr>
        <w:pStyle w:val="ListParagraph"/>
        <w:numPr>
          <w:ilvl w:val="0"/>
          <w:numId w:val="7"/>
        </w:numPr>
        <w:spacing w:after="0" w:line="240" w:lineRule="auto"/>
        <w:ind w:left="1134" w:hanging="425"/>
        <w:contextualSpacing w:val="0"/>
        <w:rPr>
          <w:sz w:val="22"/>
          <w:szCs w:val="22"/>
        </w:rPr>
      </w:pPr>
      <w:r w:rsidRPr="00C65C80">
        <w:rPr>
          <w:sz w:val="22"/>
          <w:szCs w:val="22"/>
        </w:rPr>
        <w:t>The Mt Buller Property Leasing Procedure.</w:t>
      </w:r>
    </w:p>
    <w:p w14:paraId="3D5F515B" w14:textId="77777777" w:rsidR="009302A0" w:rsidRPr="00C65C80" w:rsidRDefault="009302A0" w:rsidP="009302A0">
      <w:pPr>
        <w:spacing w:after="0" w:line="240" w:lineRule="auto"/>
        <w:rPr>
          <w:sz w:val="22"/>
          <w:szCs w:val="22"/>
        </w:rPr>
      </w:pPr>
    </w:p>
    <w:p w14:paraId="3D5F515C"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PRINCIPLES</w:t>
      </w:r>
    </w:p>
    <w:p w14:paraId="3D5F515D" w14:textId="77777777" w:rsidR="009302A0" w:rsidRPr="00C65C80" w:rsidRDefault="009302A0" w:rsidP="009302A0">
      <w:pPr>
        <w:spacing w:after="120" w:line="240" w:lineRule="auto"/>
        <w:ind w:left="426"/>
        <w:rPr>
          <w:sz w:val="22"/>
          <w:szCs w:val="22"/>
        </w:rPr>
      </w:pPr>
      <w:r w:rsidRPr="00C65C80">
        <w:rPr>
          <w:sz w:val="22"/>
          <w:szCs w:val="22"/>
        </w:rPr>
        <w:t>The following leasing principles apply:</w:t>
      </w:r>
    </w:p>
    <w:p w14:paraId="3D5F515E"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Demonstrated public and economic benefit;</w:t>
      </w:r>
    </w:p>
    <w:p w14:paraId="3D5F515F"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Approval in principle requirement;</w:t>
      </w:r>
    </w:p>
    <w:p w14:paraId="3D5F5160"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Transparent lease allocation and process;</w:t>
      </w:r>
    </w:p>
    <w:p w14:paraId="3D5F5161"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Appropriate lease terms and conditions;</w:t>
      </w:r>
    </w:p>
    <w:p w14:paraId="3D5F5162"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Consistent lease documentation;</w:t>
      </w:r>
    </w:p>
    <w:p w14:paraId="3D5F5163"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If a lease is being negotiated with an existing tenant and the tenant is a “good” tenant then the “first right to negotiate” provision applies;</w:t>
      </w:r>
    </w:p>
    <w:p w14:paraId="3D5F5164"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Improvements remain the property of the Lessee;</w:t>
      </w:r>
    </w:p>
    <w:p w14:paraId="3D5F5165"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Any new land release requires the prior approval of the Minister. Unless special circumstances can be demonstrated to the satisfaction of the Minister, new land releases should be via a public competition process;</w:t>
      </w:r>
    </w:p>
    <w:p w14:paraId="3D5F5166"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Applications for land adjacent to existing leased areas can be considered where the land has not been identified for public purpose and cannot be released as a stand-alone site;</w:t>
      </w:r>
    </w:p>
    <w:p w14:paraId="3D5F5167"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Subdivision of existing sites requires Ministerial approval;</w:t>
      </w:r>
    </w:p>
    <w:p w14:paraId="3D5F5168"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Reasonable legal costs and professional fees related to the preparation of new lease</w:t>
      </w:r>
      <w:r>
        <w:rPr>
          <w:sz w:val="22"/>
          <w:szCs w:val="22"/>
        </w:rPr>
        <w:t>s</w:t>
      </w:r>
      <w:r w:rsidRPr="00C65C80">
        <w:rPr>
          <w:sz w:val="22"/>
          <w:szCs w:val="22"/>
        </w:rPr>
        <w:t xml:space="preserve"> are to be paid by Lessee;</w:t>
      </w:r>
    </w:p>
    <w:p w14:paraId="3D5F5169"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Template leases must be used, with site rental reviewed every three years and annual CPI rental adjustments between reviews;</w:t>
      </w:r>
    </w:p>
    <w:p w14:paraId="3D5F516A" w14:textId="77777777" w:rsidR="009302A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Proposed leases must support the Resort’s Strategic Plan and Master Plan;</w:t>
      </w:r>
    </w:p>
    <w:p w14:paraId="3D5F516B" w14:textId="77777777" w:rsidR="009302A0" w:rsidRDefault="009302A0" w:rsidP="009302A0">
      <w:pPr>
        <w:pStyle w:val="ListParagraph"/>
        <w:numPr>
          <w:ilvl w:val="0"/>
          <w:numId w:val="3"/>
        </w:numPr>
        <w:spacing w:after="40" w:line="240" w:lineRule="auto"/>
        <w:ind w:left="1134" w:hanging="425"/>
        <w:contextualSpacing w:val="0"/>
        <w:rPr>
          <w:sz w:val="22"/>
          <w:szCs w:val="22"/>
        </w:rPr>
      </w:pPr>
      <w:r>
        <w:rPr>
          <w:sz w:val="22"/>
          <w:szCs w:val="22"/>
        </w:rPr>
        <w:t xml:space="preserve">Lease terms will be determined by applying the Lease Term Calculation Matrix (Appendix D and E) unless the new lease relates to a capital development worth: </w:t>
      </w:r>
    </w:p>
    <w:p w14:paraId="3D5F516C" w14:textId="77777777" w:rsidR="009302A0" w:rsidRDefault="009302A0" w:rsidP="009302A0">
      <w:pPr>
        <w:pStyle w:val="ListParagraph"/>
        <w:numPr>
          <w:ilvl w:val="1"/>
          <w:numId w:val="3"/>
        </w:numPr>
        <w:spacing w:after="40" w:line="240" w:lineRule="auto"/>
        <w:contextualSpacing w:val="0"/>
        <w:rPr>
          <w:sz w:val="22"/>
          <w:szCs w:val="22"/>
        </w:rPr>
      </w:pPr>
      <w:r>
        <w:rPr>
          <w:sz w:val="22"/>
          <w:szCs w:val="22"/>
        </w:rPr>
        <w:lastRenderedPageBreak/>
        <w:t>$8 million or more in which case the lease term will be assessed in accordance with the Alpine Leasing Policy’s provisions for Special Cases or Optimum (SISP of 100%).</w:t>
      </w:r>
    </w:p>
    <w:p w14:paraId="3D5F516D" w14:textId="77777777" w:rsidR="009302A0" w:rsidRPr="00B87C40" w:rsidRDefault="009302A0" w:rsidP="009302A0">
      <w:pPr>
        <w:pStyle w:val="ListParagraph"/>
        <w:numPr>
          <w:ilvl w:val="1"/>
          <w:numId w:val="3"/>
        </w:numPr>
        <w:spacing w:after="40" w:line="240" w:lineRule="auto"/>
        <w:contextualSpacing w:val="0"/>
        <w:rPr>
          <w:sz w:val="22"/>
          <w:szCs w:val="22"/>
        </w:rPr>
      </w:pPr>
      <w:r>
        <w:rPr>
          <w:sz w:val="22"/>
          <w:szCs w:val="22"/>
        </w:rPr>
        <w:t>L</w:t>
      </w:r>
      <w:r w:rsidRPr="00B87C40">
        <w:rPr>
          <w:sz w:val="22"/>
          <w:szCs w:val="22"/>
        </w:rPr>
        <w:t xml:space="preserve">ess than $8 million that delivers substantial benefit to the resort such as a significant improvement in building quality and ascetic appeal, </w:t>
      </w:r>
      <w:r>
        <w:rPr>
          <w:sz w:val="22"/>
          <w:szCs w:val="22"/>
        </w:rPr>
        <w:t xml:space="preserve">in which case </w:t>
      </w:r>
      <w:r w:rsidRPr="00B87C40">
        <w:rPr>
          <w:sz w:val="22"/>
          <w:szCs w:val="22"/>
        </w:rPr>
        <w:t>the Board may offer the maximum lease</w:t>
      </w:r>
      <w:r>
        <w:rPr>
          <w:sz w:val="22"/>
          <w:szCs w:val="22"/>
        </w:rPr>
        <w:t xml:space="preserve"> </w:t>
      </w:r>
      <w:r w:rsidRPr="00B87C40">
        <w:rPr>
          <w:sz w:val="22"/>
          <w:szCs w:val="22"/>
        </w:rPr>
        <w:t xml:space="preserve">term possible based on the Strategically Identified Site Potential (SISP) of the new building footprint. </w:t>
      </w:r>
    </w:p>
    <w:p w14:paraId="3D5F516E" w14:textId="77777777" w:rsidR="009302A0" w:rsidRPr="00C65C80" w:rsidRDefault="009302A0" w:rsidP="009302A0">
      <w:pPr>
        <w:pStyle w:val="ListParagraph"/>
        <w:numPr>
          <w:ilvl w:val="0"/>
          <w:numId w:val="3"/>
        </w:numPr>
        <w:spacing w:after="40" w:line="240" w:lineRule="auto"/>
        <w:ind w:left="1134" w:hanging="425"/>
        <w:contextualSpacing w:val="0"/>
        <w:rPr>
          <w:sz w:val="22"/>
          <w:szCs w:val="22"/>
        </w:rPr>
      </w:pPr>
      <w:r w:rsidRPr="00C65C80">
        <w:rPr>
          <w:sz w:val="22"/>
          <w:szCs w:val="22"/>
        </w:rPr>
        <w:t>Parties involved in preparing or determining the lease must have no conflict of interest.</w:t>
      </w:r>
    </w:p>
    <w:p w14:paraId="3D5F516F" w14:textId="77777777" w:rsidR="009302A0" w:rsidRPr="00C65C80" w:rsidRDefault="009302A0" w:rsidP="009302A0">
      <w:pPr>
        <w:spacing w:after="0" w:line="240" w:lineRule="auto"/>
        <w:rPr>
          <w:sz w:val="22"/>
          <w:szCs w:val="22"/>
        </w:rPr>
      </w:pPr>
    </w:p>
    <w:p w14:paraId="3D5F5170"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PROCESS</w:t>
      </w:r>
    </w:p>
    <w:p w14:paraId="3D5F5171" w14:textId="77777777" w:rsidR="009302A0" w:rsidRPr="00C65C80" w:rsidRDefault="009302A0" w:rsidP="009302A0">
      <w:pPr>
        <w:spacing w:after="60" w:line="240" w:lineRule="auto"/>
        <w:ind w:left="426"/>
        <w:rPr>
          <w:sz w:val="22"/>
          <w:szCs w:val="22"/>
        </w:rPr>
      </w:pPr>
      <w:r w:rsidRPr="00C65C80">
        <w:rPr>
          <w:sz w:val="22"/>
          <w:szCs w:val="22"/>
        </w:rPr>
        <w:t xml:space="preserve">The process for all lease proposals is outlined below. </w:t>
      </w:r>
    </w:p>
    <w:p w14:paraId="3D5F5172" w14:textId="77777777" w:rsidR="009302A0" w:rsidRPr="00C65C80" w:rsidRDefault="009302A0" w:rsidP="009302A0">
      <w:pPr>
        <w:pStyle w:val="ListParagraph"/>
        <w:numPr>
          <w:ilvl w:val="0"/>
          <w:numId w:val="8"/>
        </w:numPr>
        <w:spacing w:after="40" w:line="240" w:lineRule="auto"/>
        <w:ind w:left="1276" w:hanging="425"/>
        <w:contextualSpacing w:val="0"/>
        <w:rPr>
          <w:sz w:val="22"/>
          <w:szCs w:val="22"/>
        </w:rPr>
      </w:pPr>
      <w:r w:rsidRPr="00C65C80">
        <w:rPr>
          <w:sz w:val="22"/>
          <w:szCs w:val="22"/>
        </w:rPr>
        <w:t>ARMB hold without Prejudice preliminary discussions with Lessee:</w:t>
      </w:r>
    </w:p>
    <w:p w14:paraId="3D5F5173"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Lessee to provide a Business Plan to assist the ARMB in seeking Approval in Principle;</w:t>
      </w:r>
    </w:p>
    <w:p w14:paraId="3D5F5174"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Public notification (if appropriate);</w:t>
      </w:r>
    </w:p>
    <w:p w14:paraId="3D5F5175"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Consideration of whether the Lessee is a “good” Lessee:</w:t>
      </w:r>
    </w:p>
    <w:p w14:paraId="3D5F5176" w14:textId="77777777" w:rsidR="009302A0" w:rsidRPr="00C65C80" w:rsidRDefault="009302A0" w:rsidP="009302A0">
      <w:pPr>
        <w:pStyle w:val="ListParagraph"/>
        <w:numPr>
          <w:ilvl w:val="1"/>
          <w:numId w:val="10"/>
        </w:numPr>
        <w:spacing w:after="40" w:line="240" w:lineRule="auto"/>
        <w:ind w:left="2410" w:hanging="425"/>
        <w:contextualSpacing w:val="0"/>
        <w:rPr>
          <w:sz w:val="22"/>
          <w:szCs w:val="22"/>
        </w:rPr>
      </w:pPr>
      <w:r w:rsidRPr="00C65C80">
        <w:rPr>
          <w:sz w:val="22"/>
          <w:szCs w:val="22"/>
        </w:rPr>
        <w:t>Assessment of the Lessee’s ability to meet the requirements of the lease;</w:t>
      </w:r>
    </w:p>
    <w:p w14:paraId="3D5F5177" w14:textId="77777777" w:rsidR="009302A0" w:rsidRPr="00C65C80" w:rsidRDefault="009302A0" w:rsidP="009302A0">
      <w:pPr>
        <w:pStyle w:val="ListParagraph"/>
        <w:numPr>
          <w:ilvl w:val="1"/>
          <w:numId w:val="10"/>
        </w:numPr>
        <w:spacing w:after="40" w:line="240" w:lineRule="auto"/>
        <w:ind w:left="2410" w:hanging="425"/>
        <w:contextualSpacing w:val="0"/>
        <w:rPr>
          <w:sz w:val="22"/>
          <w:szCs w:val="22"/>
        </w:rPr>
      </w:pPr>
      <w:r w:rsidRPr="00C65C80">
        <w:rPr>
          <w:sz w:val="22"/>
          <w:szCs w:val="22"/>
        </w:rPr>
        <w:t>Consideration of the Business Plan (refer Appendix B);</w:t>
      </w:r>
    </w:p>
    <w:p w14:paraId="3D5F5178" w14:textId="77777777" w:rsidR="009302A0" w:rsidRPr="00C65C80" w:rsidRDefault="009302A0" w:rsidP="009302A0">
      <w:pPr>
        <w:pStyle w:val="ListParagraph"/>
        <w:numPr>
          <w:ilvl w:val="1"/>
          <w:numId w:val="10"/>
        </w:numPr>
        <w:spacing w:after="40" w:line="240" w:lineRule="auto"/>
        <w:ind w:left="2410" w:hanging="425"/>
        <w:contextualSpacing w:val="0"/>
        <w:rPr>
          <w:sz w:val="22"/>
          <w:szCs w:val="22"/>
        </w:rPr>
      </w:pPr>
      <w:r w:rsidRPr="00C65C80">
        <w:rPr>
          <w:sz w:val="22"/>
          <w:szCs w:val="22"/>
        </w:rPr>
        <w:t>Consideration of Lessee’s past performance (Standards of Occupancy);</w:t>
      </w:r>
    </w:p>
    <w:p w14:paraId="3D5F5179" w14:textId="77777777" w:rsidR="009302A0" w:rsidRPr="00C65C80" w:rsidRDefault="009302A0" w:rsidP="009302A0">
      <w:pPr>
        <w:pStyle w:val="ListParagraph"/>
        <w:numPr>
          <w:ilvl w:val="1"/>
          <w:numId w:val="10"/>
        </w:numPr>
        <w:spacing w:after="40" w:line="240" w:lineRule="auto"/>
        <w:ind w:left="2410" w:hanging="425"/>
        <w:contextualSpacing w:val="0"/>
        <w:rPr>
          <w:sz w:val="22"/>
          <w:szCs w:val="22"/>
        </w:rPr>
      </w:pPr>
      <w:r w:rsidRPr="00C65C80">
        <w:rPr>
          <w:sz w:val="22"/>
          <w:szCs w:val="22"/>
        </w:rPr>
        <w:t>Other relevant considerations.</w:t>
      </w:r>
    </w:p>
    <w:p w14:paraId="3D5F517A"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 xml:space="preserve">If considered a “good” Lessee the proposed lease term </w:t>
      </w:r>
      <w:r>
        <w:rPr>
          <w:sz w:val="22"/>
          <w:szCs w:val="22"/>
        </w:rPr>
        <w:t xml:space="preserve">is </w:t>
      </w:r>
      <w:r w:rsidRPr="00C65C80">
        <w:rPr>
          <w:sz w:val="22"/>
          <w:szCs w:val="22"/>
        </w:rPr>
        <w:t>based on th</w:t>
      </w:r>
      <w:r>
        <w:rPr>
          <w:sz w:val="22"/>
          <w:szCs w:val="22"/>
        </w:rPr>
        <w:t>is Procedure, the</w:t>
      </w:r>
      <w:r w:rsidRPr="00C65C80">
        <w:rPr>
          <w:sz w:val="22"/>
          <w:szCs w:val="22"/>
        </w:rPr>
        <w:t xml:space="preserve"> Strategically Identified Site Potential (refer Appendix C), Lease Term Calculation (refer Appendix D</w:t>
      </w:r>
      <w:r>
        <w:rPr>
          <w:sz w:val="22"/>
          <w:szCs w:val="22"/>
        </w:rPr>
        <w:t xml:space="preserve"> &amp; E</w:t>
      </w:r>
      <w:r w:rsidRPr="00C65C80">
        <w:rPr>
          <w:sz w:val="22"/>
          <w:szCs w:val="22"/>
        </w:rPr>
        <w:t xml:space="preserve">), and other </w:t>
      </w:r>
      <w:r>
        <w:rPr>
          <w:sz w:val="22"/>
          <w:szCs w:val="22"/>
        </w:rPr>
        <w:t xml:space="preserve">relevant </w:t>
      </w:r>
      <w:r w:rsidRPr="00C65C80">
        <w:rPr>
          <w:sz w:val="22"/>
          <w:szCs w:val="22"/>
        </w:rPr>
        <w:t>requirements.</w:t>
      </w:r>
    </w:p>
    <w:p w14:paraId="3D5F517B" w14:textId="77777777" w:rsidR="009302A0" w:rsidRPr="00C65C80" w:rsidRDefault="009302A0" w:rsidP="009302A0">
      <w:pPr>
        <w:pStyle w:val="ListParagraph"/>
        <w:numPr>
          <w:ilvl w:val="0"/>
          <w:numId w:val="8"/>
        </w:numPr>
        <w:spacing w:after="40" w:line="240" w:lineRule="auto"/>
        <w:ind w:left="1276" w:hanging="425"/>
        <w:contextualSpacing w:val="0"/>
        <w:rPr>
          <w:sz w:val="22"/>
          <w:szCs w:val="22"/>
        </w:rPr>
      </w:pPr>
      <w:r w:rsidRPr="00C65C80">
        <w:rPr>
          <w:sz w:val="22"/>
          <w:szCs w:val="22"/>
        </w:rPr>
        <w:t>Seek Approval in principle from the Minister or Delegate;</w:t>
      </w:r>
    </w:p>
    <w:p w14:paraId="3D5F517C" w14:textId="77777777" w:rsidR="009302A0" w:rsidRPr="00C65C80" w:rsidRDefault="009302A0" w:rsidP="009302A0">
      <w:pPr>
        <w:pStyle w:val="ListParagraph"/>
        <w:numPr>
          <w:ilvl w:val="0"/>
          <w:numId w:val="8"/>
        </w:numPr>
        <w:spacing w:after="40" w:line="240" w:lineRule="auto"/>
        <w:ind w:left="1276" w:hanging="425"/>
        <w:contextualSpacing w:val="0"/>
        <w:rPr>
          <w:sz w:val="22"/>
          <w:szCs w:val="22"/>
        </w:rPr>
      </w:pPr>
      <w:r w:rsidRPr="00C65C80">
        <w:rPr>
          <w:sz w:val="22"/>
          <w:szCs w:val="22"/>
        </w:rPr>
        <w:t>Finalise lease:</w:t>
      </w:r>
    </w:p>
    <w:p w14:paraId="3D5F517D"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Final negotiations by ARMB in accordance with the Ministers Approval in Principle;</w:t>
      </w:r>
    </w:p>
    <w:p w14:paraId="3D5F517E"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Public notification (if not completed in step 1) and consideration of any responses;</w:t>
      </w:r>
    </w:p>
    <w:p w14:paraId="3D5F517F" w14:textId="77777777" w:rsidR="009302A0" w:rsidRPr="00C65C80" w:rsidRDefault="009302A0" w:rsidP="009302A0">
      <w:pPr>
        <w:pStyle w:val="ListParagraph"/>
        <w:numPr>
          <w:ilvl w:val="1"/>
          <w:numId w:val="8"/>
        </w:numPr>
        <w:spacing w:after="40" w:line="240" w:lineRule="auto"/>
        <w:ind w:left="1701" w:hanging="425"/>
        <w:contextualSpacing w:val="0"/>
        <w:rPr>
          <w:sz w:val="22"/>
          <w:szCs w:val="22"/>
        </w:rPr>
      </w:pPr>
      <w:r w:rsidRPr="00C65C80">
        <w:rPr>
          <w:sz w:val="22"/>
          <w:szCs w:val="22"/>
        </w:rPr>
        <w:t xml:space="preserve">Ministerial approval </w:t>
      </w:r>
      <w:r>
        <w:rPr>
          <w:sz w:val="22"/>
          <w:szCs w:val="22"/>
        </w:rPr>
        <w:t>of</w:t>
      </w:r>
      <w:r w:rsidRPr="00C65C80">
        <w:rPr>
          <w:sz w:val="22"/>
          <w:szCs w:val="22"/>
        </w:rPr>
        <w:t xml:space="preserve"> the lease;</w:t>
      </w:r>
    </w:p>
    <w:p w14:paraId="3D5F5180" w14:textId="77777777" w:rsidR="009302A0" w:rsidRPr="00C65C80" w:rsidRDefault="009302A0" w:rsidP="009302A0">
      <w:pPr>
        <w:pStyle w:val="ListParagraph"/>
        <w:numPr>
          <w:ilvl w:val="1"/>
          <w:numId w:val="8"/>
        </w:numPr>
        <w:spacing w:after="0" w:line="240" w:lineRule="auto"/>
        <w:ind w:left="1701" w:hanging="425"/>
        <w:rPr>
          <w:sz w:val="22"/>
          <w:szCs w:val="22"/>
        </w:rPr>
      </w:pPr>
      <w:r w:rsidRPr="00C65C80">
        <w:rPr>
          <w:sz w:val="22"/>
          <w:szCs w:val="22"/>
        </w:rPr>
        <w:t>Granting of the lease by the ARMB.</w:t>
      </w:r>
    </w:p>
    <w:p w14:paraId="3D5F5181" w14:textId="77777777" w:rsidR="009302A0" w:rsidRPr="00C65C80" w:rsidRDefault="009302A0" w:rsidP="009302A0">
      <w:pPr>
        <w:spacing w:after="0" w:line="240" w:lineRule="auto"/>
        <w:rPr>
          <w:sz w:val="22"/>
          <w:szCs w:val="22"/>
        </w:rPr>
      </w:pPr>
    </w:p>
    <w:p w14:paraId="3D5F5182"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STANDARDS OF OCCUPANCY</w:t>
      </w:r>
    </w:p>
    <w:p w14:paraId="3D5F5183" w14:textId="77777777" w:rsidR="009302A0" w:rsidRPr="00C65C80" w:rsidRDefault="009302A0" w:rsidP="009302A0">
      <w:pPr>
        <w:spacing w:after="60" w:line="240" w:lineRule="auto"/>
        <w:ind w:left="426"/>
        <w:rPr>
          <w:sz w:val="22"/>
          <w:szCs w:val="22"/>
        </w:rPr>
      </w:pPr>
      <w:r w:rsidRPr="00C65C80">
        <w:rPr>
          <w:sz w:val="22"/>
          <w:szCs w:val="22"/>
        </w:rPr>
        <w:t>The Standards of Occupancy are intended to encourage Lessees to maintain premises to contemporary standards including:</w:t>
      </w:r>
    </w:p>
    <w:p w14:paraId="3D5F5184" w14:textId="77777777" w:rsidR="009302A0" w:rsidRPr="00C65C80" w:rsidRDefault="009302A0" w:rsidP="009302A0">
      <w:pPr>
        <w:pStyle w:val="ListParagraph"/>
        <w:numPr>
          <w:ilvl w:val="0"/>
          <w:numId w:val="6"/>
        </w:numPr>
        <w:spacing w:after="40" w:line="240" w:lineRule="auto"/>
        <w:ind w:left="1276" w:hanging="425"/>
        <w:contextualSpacing w:val="0"/>
        <w:rPr>
          <w:sz w:val="22"/>
          <w:szCs w:val="22"/>
        </w:rPr>
      </w:pPr>
      <w:r w:rsidRPr="00C65C80">
        <w:rPr>
          <w:sz w:val="22"/>
          <w:szCs w:val="22"/>
        </w:rPr>
        <w:t>Regular maintenance and upgrade of the exterior and the interior of the building and leased land to meet the ARMB and Visitor expectations;</w:t>
      </w:r>
    </w:p>
    <w:p w14:paraId="3D5F5185" w14:textId="77777777" w:rsidR="009302A0" w:rsidRPr="00C65C80" w:rsidRDefault="009302A0" w:rsidP="009302A0">
      <w:pPr>
        <w:pStyle w:val="ListParagraph"/>
        <w:numPr>
          <w:ilvl w:val="0"/>
          <w:numId w:val="6"/>
        </w:numPr>
        <w:spacing w:after="0" w:line="240" w:lineRule="auto"/>
        <w:ind w:left="1276" w:hanging="425"/>
        <w:rPr>
          <w:sz w:val="22"/>
          <w:szCs w:val="22"/>
        </w:rPr>
      </w:pPr>
      <w:r w:rsidRPr="00C65C80">
        <w:rPr>
          <w:sz w:val="22"/>
          <w:szCs w:val="22"/>
        </w:rPr>
        <w:t>Open periods and public access to facilities (where applicable).</w:t>
      </w:r>
    </w:p>
    <w:p w14:paraId="3D5F5186" w14:textId="77777777" w:rsidR="009302A0" w:rsidRPr="00C65C80" w:rsidRDefault="009302A0" w:rsidP="009302A0">
      <w:pPr>
        <w:spacing w:after="60" w:line="240" w:lineRule="auto"/>
        <w:ind w:left="426"/>
        <w:rPr>
          <w:sz w:val="22"/>
          <w:szCs w:val="22"/>
        </w:rPr>
      </w:pPr>
      <w:r w:rsidRPr="00C65C80">
        <w:rPr>
          <w:sz w:val="22"/>
          <w:szCs w:val="22"/>
        </w:rPr>
        <w:t>Lessees are also required to meet all statutory provisions and planning requirements including:</w:t>
      </w:r>
    </w:p>
    <w:p w14:paraId="3D5F5187" w14:textId="77777777" w:rsidR="009302A0" w:rsidRPr="00CA4481" w:rsidRDefault="009302A0" w:rsidP="009302A0">
      <w:pPr>
        <w:pStyle w:val="ListParagraph"/>
        <w:numPr>
          <w:ilvl w:val="0"/>
          <w:numId w:val="6"/>
        </w:numPr>
        <w:spacing w:after="0" w:line="240" w:lineRule="auto"/>
        <w:ind w:left="1276" w:hanging="425"/>
        <w:contextualSpacing w:val="0"/>
        <w:rPr>
          <w:sz w:val="22"/>
          <w:szCs w:val="22"/>
        </w:rPr>
      </w:pPr>
      <w:r w:rsidRPr="00CA4481">
        <w:rPr>
          <w:sz w:val="22"/>
          <w:szCs w:val="22"/>
        </w:rPr>
        <w:t>Compliance with the Building Act and Building regulations;</w:t>
      </w:r>
    </w:p>
    <w:p w14:paraId="3D5F5188" w14:textId="77777777" w:rsidR="009302A0" w:rsidRPr="00C65C80" w:rsidRDefault="009302A0" w:rsidP="009302A0">
      <w:pPr>
        <w:pStyle w:val="ListParagraph"/>
        <w:numPr>
          <w:ilvl w:val="0"/>
          <w:numId w:val="6"/>
        </w:numPr>
        <w:spacing w:after="0" w:line="240" w:lineRule="auto"/>
        <w:ind w:left="1276" w:hanging="425"/>
        <w:contextualSpacing w:val="0"/>
        <w:rPr>
          <w:sz w:val="22"/>
          <w:szCs w:val="22"/>
        </w:rPr>
      </w:pPr>
      <w:r w:rsidRPr="00C65C80">
        <w:rPr>
          <w:sz w:val="22"/>
          <w:szCs w:val="22"/>
        </w:rPr>
        <w:t>Site land stability requirements;</w:t>
      </w:r>
    </w:p>
    <w:p w14:paraId="3D5F5189" w14:textId="77777777" w:rsidR="009302A0" w:rsidRPr="00C65C80" w:rsidRDefault="009302A0" w:rsidP="009302A0">
      <w:pPr>
        <w:pStyle w:val="ListParagraph"/>
        <w:numPr>
          <w:ilvl w:val="0"/>
          <w:numId w:val="6"/>
        </w:numPr>
        <w:spacing w:after="0" w:line="240" w:lineRule="auto"/>
        <w:ind w:left="1276" w:hanging="425"/>
        <w:contextualSpacing w:val="0"/>
        <w:rPr>
          <w:sz w:val="22"/>
          <w:szCs w:val="22"/>
        </w:rPr>
      </w:pPr>
      <w:r w:rsidRPr="00C65C80">
        <w:rPr>
          <w:sz w:val="22"/>
          <w:szCs w:val="22"/>
        </w:rPr>
        <w:t>Car parking requirements and policies;</w:t>
      </w:r>
    </w:p>
    <w:p w14:paraId="3D5F518A" w14:textId="77777777" w:rsidR="009302A0" w:rsidRPr="00C65C80" w:rsidRDefault="009302A0" w:rsidP="009302A0">
      <w:pPr>
        <w:pStyle w:val="ListParagraph"/>
        <w:numPr>
          <w:ilvl w:val="0"/>
          <w:numId w:val="6"/>
        </w:numPr>
        <w:spacing w:after="0" w:line="240" w:lineRule="auto"/>
        <w:ind w:left="1276" w:hanging="425"/>
        <w:contextualSpacing w:val="0"/>
        <w:rPr>
          <w:sz w:val="22"/>
          <w:szCs w:val="22"/>
        </w:rPr>
      </w:pPr>
      <w:r>
        <w:rPr>
          <w:sz w:val="22"/>
          <w:szCs w:val="22"/>
        </w:rPr>
        <w:t>E</w:t>
      </w:r>
      <w:r w:rsidRPr="00C65C80">
        <w:rPr>
          <w:sz w:val="22"/>
          <w:szCs w:val="22"/>
        </w:rPr>
        <w:t>nvironmental requirements and policies;</w:t>
      </w:r>
    </w:p>
    <w:p w14:paraId="3D5F518B" w14:textId="77777777" w:rsidR="009302A0" w:rsidRPr="00C65C80" w:rsidRDefault="009302A0" w:rsidP="009302A0">
      <w:pPr>
        <w:pStyle w:val="ListParagraph"/>
        <w:numPr>
          <w:ilvl w:val="0"/>
          <w:numId w:val="6"/>
        </w:numPr>
        <w:spacing w:after="0" w:line="240" w:lineRule="auto"/>
        <w:ind w:left="1276" w:hanging="425"/>
        <w:contextualSpacing w:val="0"/>
        <w:rPr>
          <w:sz w:val="22"/>
          <w:szCs w:val="22"/>
        </w:rPr>
      </w:pPr>
      <w:r w:rsidRPr="00C65C80">
        <w:rPr>
          <w:sz w:val="22"/>
          <w:szCs w:val="22"/>
        </w:rPr>
        <w:t>Compliance with the Health Act;</w:t>
      </w:r>
    </w:p>
    <w:p w14:paraId="3D5F518C" w14:textId="77777777" w:rsidR="009302A0" w:rsidRPr="00C65C80" w:rsidRDefault="009302A0" w:rsidP="009302A0">
      <w:pPr>
        <w:pStyle w:val="ListParagraph"/>
        <w:numPr>
          <w:ilvl w:val="0"/>
          <w:numId w:val="6"/>
        </w:numPr>
        <w:spacing w:after="0" w:line="240" w:lineRule="auto"/>
        <w:ind w:left="1276" w:hanging="425"/>
        <w:contextualSpacing w:val="0"/>
        <w:rPr>
          <w:sz w:val="22"/>
          <w:szCs w:val="22"/>
        </w:rPr>
      </w:pPr>
      <w:r w:rsidRPr="00C65C80">
        <w:rPr>
          <w:sz w:val="22"/>
          <w:szCs w:val="22"/>
        </w:rPr>
        <w:t>Compliance with fire safety regulations;</w:t>
      </w:r>
    </w:p>
    <w:p w14:paraId="3D5F518D" w14:textId="77777777" w:rsidR="009302A0" w:rsidRPr="00C65C80" w:rsidRDefault="009302A0" w:rsidP="009302A0">
      <w:pPr>
        <w:pStyle w:val="ListParagraph"/>
        <w:numPr>
          <w:ilvl w:val="0"/>
          <w:numId w:val="6"/>
        </w:numPr>
        <w:spacing w:after="0" w:line="240" w:lineRule="auto"/>
        <w:ind w:left="1276" w:hanging="425"/>
        <w:rPr>
          <w:sz w:val="22"/>
          <w:szCs w:val="22"/>
        </w:rPr>
      </w:pPr>
      <w:r w:rsidRPr="00C65C80">
        <w:rPr>
          <w:sz w:val="22"/>
          <w:szCs w:val="22"/>
        </w:rPr>
        <w:t>Compliance with occupational health &amp; safety regulations.</w:t>
      </w:r>
    </w:p>
    <w:p w14:paraId="3D5F518E" w14:textId="77777777" w:rsidR="009302A0" w:rsidRPr="00C65C80" w:rsidRDefault="009302A0" w:rsidP="009302A0">
      <w:pPr>
        <w:spacing w:after="0" w:line="240" w:lineRule="auto"/>
        <w:rPr>
          <w:sz w:val="22"/>
          <w:szCs w:val="22"/>
        </w:rPr>
      </w:pPr>
    </w:p>
    <w:p w14:paraId="3D5F518F" w14:textId="77777777" w:rsidR="009302A0" w:rsidRPr="00C65C80" w:rsidRDefault="009302A0" w:rsidP="009302A0">
      <w:pPr>
        <w:spacing w:after="0" w:line="240" w:lineRule="auto"/>
        <w:ind w:left="426"/>
        <w:rPr>
          <w:sz w:val="22"/>
          <w:szCs w:val="22"/>
        </w:rPr>
      </w:pPr>
      <w:r w:rsidRPr="00C65C80">
        <w:rPr>
          <w:sz w:val="22"/>
          <w:szCs w:val="22"/>
        </w:rPr>
        <w:t>For existing Buildings, a Building Standards and Fire Safety report must be supplied by a Registered Building Surveyor</w:t>
      </w:r>
      <w:r>
        <w:rPr>
          <w:sz w:val="22"/>
          <w:szCs w:val="22"/>
        </w:rPr>
        <w:t xml:space="preserve"> to</w:t>
      </w:r>
      <w:r w:rsidRPr="00C65C80">
        <w:rPr>
          <w:sz w:val="22"/>
          <w:szCs w:val="22"/>
        </w:rPr>
        <w:t xml:space="preserve"> the ARMB, following an inspection. The Building Surveyor must confirm that all works identified as High Priority in the Building Standards and Fire Safety report are completed before a new lease is granted.</w:t>
      </w:r>
    </w:p>
    <w:p w14:paraId="3D5F5190" w14:textId="77777777" w:rsidR="009302A0" w:rsidRDefault="009302A0" w:rsidP="009302A0">
      <w:pPr>
        <w:spacing w:after="0" w:line="240" w:lineRule="auto"/>
        <w:rPr>
          <w:b/>
          <w:caps/>
          <w:sz w:val="22"/>
          <w:szCs w:val="22"/>
        </w:rPr>
      </w:pPr>
    </w:p>
    <w:p w14:paraId="3D5F5191"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APPROVAL IN PRINCIPAL LEASE REPORT</w:t>
      </w:r>
    </w:p>
    <w:p w14:paraId="3D5F5192" w14:textId="77777777" w:rsidR="009302A0" w:rsidRPr="00C65C80" w:rsidRDefault="009302A0" w:rsidP="009302A0">
      <w:pPr>
        <w:spacing w:after="60" w:line="240" w:lineRule="auto"/>
        <w:ind w:left="426"/>
        <w:rPr>
          <w:sz w:val="22"/>
          <w:szCs w:val="22"/>
        </w:rPr>
      </w:pPr>
      <w:r w:rsidRPr="00C65C80">
        <w:rPr>
          <w:sz w:val="22"/>
          <w:szCs w:val="22"/>
        </w:rPr>
        <w:t>The following items must be included in the report seeking Ministerial Approval in Principle:</w:t>
      </w:r>
    </w:p>
    <w:p w14:paraId="3D5F5193"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lastRenderedPageBreak/>
        <w:t>Identification of the area of land that is the subject of the offer;</w:t>
      </w:r>
    </w:p>
    <w:p w14:paraId="3D5F5194"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current use of the site;</w:t>
      </w:r>
    </w:p>
    <w:p w14:paraId="3D5F5195"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use under the proposed lease;</w:t>
      </w:r>
    </w:p>
    <w:p w14:paraId="3D5F5196"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term of the lease proposed (including any proposed further term(s), options, first right to negotiate) and an indication of how the term has been determined in accordance with the lease term criteria;</w:t>
      </w:r>
    </w:p>
    <w:p w14:paraId="3D5F5197"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annual rental and site valuation details;</w:t>
      </w:r>
    </w:p>
    <w:p w14:paraId="3D5F5198"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Any other substantial terms and conditions;</w:t>
      </w:r>
    </w:p>
    <w:p w14:paraId="3D5F5199"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Any proposed capital works program;</w:t>
      </w:r>
    </w:p>
    <w:p w14:paraId="3D5F519A"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public notification process undertaken and the outcomes (if already completed);</w:t>
      </w:r>
    </w:p>
    <w:p w14:paraId="3D5F519B"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public and economic benefits that the lease shall provide;</w:t>
      </w:r>
    </w:p>
    <w:p w14:paraId="3D5F519C"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Any special or unusual features of the proposal;</w:t>
      </w:r>
    </w:p>
    <w:p w14:paraId="3D5F519D"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Confirmation that there is no conflict of interest;</w:t>
      </w:r>
    </w:p>
    <w:p w14:paraId="3D5F519E"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 xml:space="preserve">Additional benefits provided </w:t>
      </w:r>
      <w:r>
        <w:rPr>
          <w:sz w:val="22"/>
          <w:szCs w:val="22"/>
        </w:rPr>
        <w:t xml:space="preserve">or to be provided </w:t>
      </w:r>
      <w:r w:rsidRPr="00C65C80">
        <w:rPr>
          <w:sz w:val="22"/>
          <w:szCs w:val="22"/>
        </w:rPr>
        <w:t>to the resort.</w:t>
      </w:r>
    </w:p>
    <w:p w14:paraId="3D5F519F" w14:textId="77777777" w:rsidR="009302A0" w:rsidRPr="00C65C80" w:rsidRDefault="009302A0" w:rsidP="009302A0">
      <w:pPr>
        <w:spacing w:after="0" w:line="240" w:lineRule="auto"/>
        <w:ind w:left="426"/>
        <w:rPr>
          <w:sz w:val="22"/>
          <w:szCs w:val="22"/>
        </w:rPr>
      </w:pPr>
    </w:p>
    <w:p w14:paraId="3D5F51A0" w14:textId="77777777" w:rsidR="009302A0" w:rsidRPr="00C65C80" w:rsidRDefault="009302A0" w:rsidP="009302A0">
      <w:pPr>
        <w:pStyle w:val="ListParagraph"/>
        <w:numPr>
          <w:ilvl w:val="0"/>
          <w:numId w:val="2"/>
        </w:numPr>
        <w:spacing w:after="120" w:line="240" w:lineRule="auto"/>
        <w:ind w:left="426" w:hanging="426"/>
        <w:contextualSpacing w:val="0"/>
        <w:rPr>
          <w:b/>
          <w:caps/>
          <w:sz w:val="22"/>
          <w:szCs w:val="22"/>
        </w:rPr>
      </w:pPr>
      <w:r w:rsidRPr="00C65C80">
        <w:rPr>
          <w:b/>
          <w:caps/>
          <w:sz w:val="22"/>
          <w:szCs w:val="22"/>
        </w:rPr>
        <w:t>board LEASE REPORT</w:t>
      </w:r>
    </w:p>
    <w:p w14:paraId="3D5F51A1" w14:textId="77777777" w:rsidR="009302A0" w:rsidRPr="00C65C80" w:rsidRDefault="009302A0" w:rsidP="009302A0">
      <w:pPr>
        <w:pStyle w:val="ListParagraph"/>
        <w:numPr>
          <w:ilvl w:val="0"/>
          <w:numId w:val="9"/>
        </w:numPr>
        <w:spacing w:after="0" w:line="240" w:lineRule="auto"/>
        <w:ind w:left="1276" w:hanging="425"/>
        <w:rPr>
          <w:sz w:val="22"/>
          <w:szCs w:val="22"/>
        </w:rPr>
      </w:pPr>
      <w:r w:rsidRPr="00C65C80">
        <w:rPr>
          <w:sz w:val="22"/>
          <w:szCs w:val="22"/>
        </w:rPr>
        <w:t>The above items must also be included in the report seeking approval from the Board, along with the</w:t>
      </w:r>
      <w:r>
        <w:rPr>
          <w:sz w:val="22"/>
          <w:szCs w:val="22"/>
        </w:rPr>
        <w:t xml:space="preserve"> </w:t>
      </w:r>
      <w:r w:rsidRPr="00C65C80">
        <w:rPr>
          <w:sz w:val="22"/>
          <w:szCs w:val="22"/>
        </w:rPr>
        <w:t xml:space="preserve">Lease term </w:t>
      </w:r>
      <w:r>
        <w:rPr>
          <w:sz w:val="22"/>
          <w:szCs w:val="22"/>
        </w:rPr>
        <w:t xml:space="preserve">criteria assessment and </w:t>
      </w:r>
      <w:r w:rsidRPr="00C65C80">
        <w:rPr>
          <w:sz w:val="22"/>
          <w:szCs w:val="22"/>
        </w:rPr>
        <w:t xml:space="preserve">calculation </w:t>
      </w:r>
      <w:r>
        <w:rPr>
          <w:sz w:val="22"/>
          <w:szCs w:val="22"/>
        </w:rPr>
        <w:t xml:space="preserve">summary </w:t>
      </w:r>
      <w:r w:rsidRPr="00C65C80">
        <w:rPr>
          <w:sz w:val="22"/>
          <w:szCs w:val="22"/>
        </w:rPr>
        <w:t xml:space="preserve">(Appendix </w:t>
      </w:r>
      <w:r>
        <w:rPr>
          <w:sz w:val="22"/>
          <w:szCs w:val="22"/>
        </w:rPr>
        <w:t>E</w:t>
      </w:r>
      <w:r w:rsidRPr="00C65C80">
        <w:rPr>
          <w:sz w:val="22"/>
          <w:szCs w:val="22"/>
        </w:rPr>
        <w:t>).</w:t>
      </w:r>
    </w:p>
    <w:p w14:paraId="3D5F51A2" w14:textId="77777777" w:rsidR="009302A0" w:rsidRDefault="009302A0" w:rsidP="009302A0">
      <w:pPr>
        <w:spacing w:after="0" w:line="240" w:lineRule="auto"/>
        <w:ind w:left="426"/>
      </w:pPr>
    </w:p>
    <w:p w14:paraId="3D5F51A3" w14:textId="77777777" w:rsidR="009302A0" w:rsidRDefault="009302A0" w:rsidP="009302A0">
      <w:pPr>
        <w:spacing w:line="240" w:lineRule="auto"/>
      </w:pPr>
      <w:r>
        <w:br w:type="page"/>
      </w:r>
    </w:p>
    <w:p w14:paraId="3D5F51A4" w14:textId="77777777" w:rsidR="009302A0" w:rsidRPr="009B1244" w:rsidRDefault="009302A0" w:rsidP="009302A0">
      <w:pPr>
        <w:spacing w:after="120" w:line="240" w:lineRule="auto"/>
        <w:rPr>
          <w:b/>
          <w:sz w:val="28"/>
          <w:szCs w:val="28"/>
        </w:rPr>
      </w:pPr>
      <w:r>
        <w:rPr>
          <w:b/>
          <w:sz w:val="28"/>
          <w:szCs w:val="28"/>
        </w:rPr>
        <w:lastRenderedPageBreak/>
        <w:t>APPENDIX</w:t>
      </w:r>
      <w:r w:rsidRPr="004A5204">
        <w:rPr>
          <w:b/>
          <w:sz w:val="28"/>
          <w:szCs w:val="28"/>
        </w:rPr>
        <w:t xml:space="preserve"> A – </w:t>
      </w:r>
      <w:r>
        <w:rPr>
          <w:b/>
          <w:sz w:val="28"/>
          <w:szCs w:val="28"/>
        </w:rPr>
        <w:t>Leasing Guidelines Checklist</w:t>
      </w:r>
    </w:p>
    <w:tbl>
      <w:tblPr>
        <w:tblStyle w:val="TableGrid"/>
        <w:tblW w:w="9140" w:type="dxa"/>
        <w:tblInd w:w="108" w:type="dxa"/>
        <w:tblLook w:val="04A0" w:firstRow="1" w:lastRow="0" w:firstColumn="1" w:lastColumn="0" w:noHBand="0" w:noVBand="1"/>
      </w:tblPr>
      <w:tblGrid>
        <w:gridCol w:w="7088"/>
        <w:gridCol w:w="2052"/>
      </w:tblGrid>
      <w:tr w:rsidR="009302A0" w:rsidRPr="00C65C80" w14:paraId="3D5F51A7" w14:textId="77777777" w:rsidTr="00E40662">
        <w:tc>
          <w:tcPr>
            <w:tcW w:w="7088" w:type="dxa"/>
            <w:shd w:val="clear" w:color="auto" w:fill="D9D9D9" w:themeFill="background1" w:themeFillShade="D9"/>
          </w:tcPr>
          <w:p w14:paraId="3D5F51A5" w14:textId="77777777" w:rsidR="009302A0" w:rsidRPr="00C65C80" w:rsidRDefault="009302A0" w:rsidP="00E40662">
            <w:pPr>
              <w:spacing w:before="20" w:after="20" w:line="240" w:lineRule="auto"/>
              <w:rPr>
                <w:rFonts w:cstheme="minorHAnsi"/>
                <w:b/>
                <w:sz w:val="22"/>
              </w:rPr>
            </w:pPr>
            <w:r w:rsidRPr="00C65C80">
              <w:rPr>
                <w:rFonts w:cstheme="minorHAnsi"/>
                <w:b/>
                <w:sz w:val="22"/>
              </w:rPr>
              <w:t>Question</w:t>
            </w:r>
          </w:p>
        </w:tc>
        <w:tc>
          <w:tcPr>
            <w:tcW w:w="2052" w:type="dxa"/>
            <w:shd w:val="clear" w:color="auto" w:fill="D9D9D9" w:themeFill="background1" w:themeFillShade="D9"/>
          </w:tcPr>
          <w:p w14:paraId="3D5F51A6" w14:textId="77777777" w:rsidR="009302A0" w:rsidRPr="00C65C80" w:rsidRDefault="009302A0" w:rsidP="00E40662">
            <w:pPr>
              <w:spacing w:before="20" w:after="20" w:line="240" w:lineRule="auto"/>
              <w:rPr>
                <w:rFonts w:cstheme="minorHAnsi"/>
                <w:b/>
                <w:sz w:val="22"/>
              </w:rPr>
            </w:pPr>
            <w:r w:rsidRPr="00C65C80">
              <w:rPr>
                <w:rFonts w:cstheme="minorHAnsi"/>
                <w:b/>
                <w:sz w:val="22"/>
              </w:rPr>
              <w:t>Comments</w:t>
            </w:r>
          </w:p>
        </w:tc>
      </w:tr>
      <w:tr w:rsidR="009302A0" w:rsidRPr="00C65C80" w14:paraId="3D5F51AA" w14:textId="77777777" w:rsidTr="00E40662">
        <w:tc>
          <w:tcPr>
            <w:tcW w:w="7088" w:type="dxa"/>
          </w:tcPr>
          <w:p w14:paraId="3D5F51A8" w14:textId="77777777" w:rsidR="009302A0" w:rsidRPr="00C65C80" w:rsidRDefault="009302A0" w:rsidP="00E40662">
            <w:pPr>
              <w:spacing w:before="20" w:after="20" w:line="240" w:lineRule="auto"/>
              <w:rPr>
                <w:rFonts w:cstheme="minorHAnsi"/>
                <w:sz w:val="22"/>
              </w:rPr>
            </w:pPr>
            <w:r w:rsidRPr="00C65C80">
              <w:rPr>
                <w:rFonts w:cstheme="minorHAnsi"/>
                <w:sz w:val="22"/>
              </w:rPr>
              <w:t>Tenant initiated lease negotiation?</w:t>
            </w:r>
          </w:p>
        </w:tc>
        <w:tc>
          <w:tcPr>
            <w:tcW w:w="2052" w:type="dxa"/>
          </w:tcPr>
          <w:p w14:paraId="3D5F51A9" w14:textId="77777777" w:rsidR="009302A0" w:rsidRPr="00C65C80" w:rsidRDefault="009302A0" w:rsidP="00E40662">
            <w:pPr>
              <w:spacing w:before="20" w:after="20" w:line="240" w:lineRule="auto"/>
              <w:rPr>
                <w:rFonts w:cstheme="minorHAnsi"/>
                <w:sz w:val="22"/>
              </w:rPr>
            </w:pPr>
          </w:p>
        </w:tc>
      </w:tr>
      <w:tr w:rsidR="009302A0" w:rsidRPr="00C65C80" w14:paraId="3D5F51AD" w14:textId="77777777" w:rsidTr="00E40662">
        <w:tc>
          <w:tcPr>
            <w:tcW w:w="7088" w:type="dxa"/>
            <w:tcBorders>
              <w:bottom w:val="single" w:sz="4" w:space="0" w:color="auto"/>
            </w:tcBorders>
          </w:tcPr>
          <w:p w14:paraId="3D5F51AB" w14:textId="77777777" w:rsidR="009302A0" w:rsidRPr="00C65C80" w:rsidRDefault="009302A0" w:rsidP="00E40662">
            <w:pPr>
              <w:spacing w:before="20" w:after="20" w:line="240" w:lineRule="auto"/>
              <w:rPr>
                <w:rFonts w:cstheme="minorHAnsi"/>
                <w:sz w:val="22"/>
              </w:rPr>
            </w:pPr>
            <w:r w:rsidRPr="00C65C80">
              <w:rPr>
                <w:rFonts w:cstheme="minorHAnsi"/>
                <w:sz w:val="22"/>
              </w:rPr>
              <w:t>Term remaining on the existing lease?</w:t>
            </w:r>
          </w:p>
        </w:tc>
        <w:tc>
          <w:tcPr>
            <w:tcW w:w="2052" w:type="dxa"/>
            <w:tcBorders>
              <w:bottom w:val="single" w:sz="4" w:space="0" w:color="auto"/>
            </w:tcBorders>
          </w:tcPr>
          <w:p w14:paraId="3D5F51AC" w14:textId="77777777" w:rsidR="009302A0" w:rsidRPr="00C65C80" w:rsidRDefault="009302A0" w:rsidP="00E40662">
            <w:pPr>
              <w:spacing w:before="20" w:after="20" w:line="240" w:lineRule="auto"/>
              <w:rPr>
                <w:rFonts w:cstheme="minorHAnsi"/>
                <w:sz w:val="22"/>
              </w:rPr>
            </w:pPr>
          </w:p>
        </w:tc>
      </w:tr>
      <w:tr w:rsidR="009302A0" w:rsidRPr="00C65C80" w14:paraId="3D5F51B0" w14:textId="77777777" w:rsidTr="00E40662">
        <w:tc>
          <w:tcPr>
            <w:tcW w:w="7088" w:type="dxa"/>
          </w:tcPr>
          <w:p w14:paraId="3D5F51AE" w14:textId="77777777" w:rsidR="009302A0" w:rsidRPr="00C65C80" w:rsidRDefault="009302A0" w:rsidP="00E40662">
            <w:pPr>
              <w:spacing w:before="20" w:after="20" w:line="240" w:lineRule="auto"/>
              <w:rPr>
                <w:rFonts w:cstheme="minorHAnsi"/>
                <w:sz w:val="22"/>
              </w:rPr>
            </w:pPr>
            <w:r w:rsidRPr="00C65C80">
              <w:rPr>
                <w:rFonts w:cstheme="minorHAnsi"/>
                <w:sz w:val="22"/>
              </w:rPr>
              <w:t>Existing Use outlined?</w:t>
            </w:r>
          </w:p>
        </w:tc>
        <w:tc>
          <w:tcPr>
            <w:tcW w:w="2052" w:type="dxa"/>
          </w:tcPr>
          <w:p w14:paraId="3D5F51AF" w14:textId="77777777" w:rsidR="009302A0" w:rsidRPr="00C65C80" w:rsidRDefault="009302A0" w:rsidP="00E40662">
            <w:pPr>
              <w:spacing w:before="20" w:after="20" w:line="240" w:lineRule="auto"/>
              <w:rPr>
                <w:rFonts w:cstheme="minorHAnsi"/>
                <w:sz w:val="22"/>
              </w:rPr>
            </w:pPr>
          </w:p>
        </w:tc>
      </w:tr>
      <w:tr w:rsidR="009302A0" w:rsidRPr="00C65C80" w14:paraId="3D5F51B3" w14:textId="77777777" w:rsidTr="00E40662">
        <w:tc>
          <w:tcPr>
            <w:tcW w:w="7088" w:type="dxa"/>
            <w:tcBorders>
              <w:bottom w:val="single" w:sz="4" w:space="0" w:color="auto"/>
            </w:tcBorders>
          </w:tcPr>
          <w:p w14:paraId="3D5F51B1" w14:textId="77777777" w:rsidR="009302A0" w:rsidRPr="00C65C80" w:rsidRDefault="009302A0" w:rsidP="00E40662">
            <w:pPr>
              <w:spacing w:before="20" w:after="20" w:line="240" w:lineRule="auto"/>
              <w:rPr>
                <w:rFonts w:cstheme="minorHAnsi"/>
                <w:sz w:val="22"/>
              </w:rPr>
            </w:pPr>
            <w:r w:rsidRPr="00C65C80">
              <w:rPr>
                <w:rFonts w:cstheme="minorHAnsi"/>
                <w:sz w:val="22"/>
              </w:rPr>
              <w:t>Proposed Use outlined?</w:t>
            </w:r>
          </w:p>
        </w:tc>
        <w:tc>
          <w:tcPr>
            <w:tcW w:w="2052" w:type="dxa"/>
            <w:tcBorders>
              <w:bottom w:val="single" w:sz="4" w:space="0" w:color="auto"/>
            </w:tcBorders>
          </w:tcPr>
          <w:p w14:paraId="3D5F51B2" w14:textId="77777777" w:rsidR="009302A0" w:rsidRPr="00C65C80" w:rsidRDefault="009302A0" w:rsidP="00E40662">
            <w:pPr>
              <w:spacing w:before="20" w:after="20" w:line="240" w:lineRule="auto"/>
              <w:rPr>
                <w:rFonts w:cstheme="minorHAnsi"/>
                <w:sz w:val="22"/>
              </w:rPr>
            </w:pPr>
          </w:p>
        </w:tc>
      </w:tr>
      <w:tr w:rsidR="009302A0" w:rsidRPr="00C65C80" w14:paraId="3D5F51B6" w14:textId="77777777" w:rsidTr="00E40662">
        <w:tc>
          <w:tcPr>
            <w:tcW w:w="7088" w:type="dxa"/>
            <w:tcBorders>
              <w:bottom w:val="single" w:sz="4" w:space="0" w:color="auto"/>
            </w:tcBorders>
          </w:tcPr>
          <w:p w14:paraId="3D5F51B4" w14:textId="77777777" w:rsidR="009302A0" w:rsidRPr="00C65C80" w:rsidRDefault="009302A0" w:rsidP="00E40662">
            <w:pPr>
              <w:spacing w:before="20" w:after="20" w:line="240" w:lineRule="auto"/>
              <w:rPr>
                <w:rFonts w:cstheme="minorHAnsi"/>
                <w:sz w:val="22"/>
              </w:rPr>
            </w:pPr>
            <w:r w:rsidRPr="00C65C80">
              <w:rPr>
                <w:rFonts w:cstheme="minorHAnsi"/>
                <w:sz w:val="22"/>
              </w:rPr>
              <w:t>Are any boundary changes proposed?</w:t>
            </w:r>
          </w:p>
        </w:tc>
        <w:tc>
          <w:tcPr>
            <w:tcW w:w="2052" w:type="dxa"/>
            <w:tcBorders>
              <w:bottom w:val="single" w:sz="4" w:space="0" w:color="auto"/>
            </w:tcBorders>
          </w:tcPr>
          <w:p w14:paraId="3D5F51B5" w14:textId="77777777" w:rsidR="009302A0" w:rsidRPr="00C65C80" w:rsidRDefault="009302A0" w:rsidP="00E40662">
            <w:pPr>
              <w:spacing w:before="20" w:after="20" w:line="240" w:lineRule="auto"/>
              <w:rPr>
                <w:rFonts w:cstheme="minorHAnsi"/>
                <w:sz w:val="22"/>
              </w:rPr>
            </w:pPr>
          </w:p>
        </w:tc>
      </w:tr>
      <w:tr w:rsidR="009302A0" w:rsidRPr="00C65C80" w14:paraId="3D5F51B9" w14:textId="77777777" w:rsidTr="00E40662">
        <w:tc>
          <w:tcPr>
            <w:tcW w:w="7088" w:type="dxa"/>
            <w:tcBorders>
              <w:bottom w:val="dotted" w:sz="4" w:space="0" w:color="auto"/>
            </w:tcBorders>
          </w:tcPr>
          <w:p w14:paraId="3D5F51B7" w14:textId="77777777" w:rsidR="009302A0" w:rsidRPr="00C65C80" w:rsidRDefault="009302A0" w:rsidP="00E40662">
            <w:pPr>
              <w:spacing w:before="20" w:after="20" w:line="240" w:lineRule="auto"/>
              <w:rPr>
                <w:rFonts w:cstheme="minorHAnsi"/>
                <w:sz w:val="22"/>
              </w:rPr>
            </w:pPr>
            <w:r w:rsidRPr="00C65C80">
              <w:rPr>
                <w:rFonts w:cstheme="minorHAnsi"/>
                <w:sz w:val="22"/>
              </w:rPr>
              <w:t>Upgrades, refurbishments, redevelopments or development</w:t>
            </w:r>
          </w:p>
        </w:tc>
        <w:tc>
          <w:tcPr>
            <w:tcW w:w="2052" w:type="dxa"/>
            <w:tcBorders>
              <w:bottom w:val="dotted" w:sz="4" w:space="0" w:color="auto"/>
            </w:tcBorders>
          </w:tcPr>
          <w:p w14:paraId="3D5F51B8" w14:textId="77777777" w:rsidR="009302A0" w:rsidRPr="00C65C80" w:rsidRDefault="009302A0" w:rsidP="00E40662">
            <w:pPr>
              <w:spacing w:before="20" w:after="20" w:line="240" w:lineRule="auto"/>
              <w:rPr>
                <w:rFonts w:cstheme="minorHAnsi"/>
                <w:sz w:val="22"/>
              </w:rPr>
            </w:pPr>
          </w:p>
        </w:tc>
      </w:tr>
      <w:tr w:rsidR="009302A0" w:rsidRPr="00C65C80" w14:paraId="3D5F51BC" w14:textId="77777777" w:rsidTr="00E40662">
        <w:tc>
          <w:tcPr>
            <w:tcW w:w="7088" w:type="dxa"/>
            <w:tcBorders>
              <w:top w:val="dotted" w:sz="4" w:space="0" w:color="auto"/>
              <w:bottom w:val="dotted" w:sz="4" w:space="0" w:color="auto"/>
            </w:tcBorders>
          </w:tcPr>
          <w:p w14:paraId="3D5F51BA"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Are any included in the proposal?</w:t>
            </w:r>
          </w:p>
        </w:tc>
        <w:tc>
          <w:tcPr>
            <w:tcW w:w="2052" w:type="dxa"/>
            <w:tcBorders>
              <w:top w:val="dotted" w:sz="4" w:space="0" w:color="auto"/>
              <w:bottom w:val="dotted" w:sz="4" w:space="0" w:color="auto"/>
            </w:tcBorders>
          </w:tcPr>
          <w:p w14:paraId="3D5F51BB" w14:textId="77777777" w:rsidR="009302A0" w:rsidRPr="00C65C80" w:rsidRDefault="009302A0" w:rsidP="00E40662">
            <w:pPr>
              <w:spacing w:before="20" w:after="20" w:line="240" w:lineRule="auto"/>
              <w:rPr>
                <w:rFonts w:cstheme="minorHAnsi"/>
                <w:sz w:val="22"/>
              </w:rPr>
            </w:pPr>
          </w:p>
        </w:tc>
      </w:tr>
      <w:tr w:rsidR="009302A0" w:rsidRPr="00C65C80" w14:paraId="3D5F51BF" w14:textId="77777777" w:rsidTr="00E40662">
        <w:tc>
          <w:tcPr>
            <w:tcW w:w="7088" w:type="dxa"/>
            <w:tcBorders>
              <w:top w:val="dotted" w:sz="4" w:space="0" w:color="auto"/>
              <w:bottom w:val="dotted" w:sz="4" w:space="0" w:color="auto"/>
            </w:tcBorders>
          </w:tcPr>
          <w:p w14:paraId="3D5F51BD"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 xml:space="preserve">Details provided? </w:t>
            </w:r>
          </w:p>
        </w:tc>
        <w:tc>
          <w:tcPr>
            <w:tcW w:w="2052" w:type="dxa"/>
            <w:tcBorders>
              <w:top w:val="dotted" w:sz="4" w:space="0" w:color="auto"/>
              <w:bottom w:val="dotted" w:sz="4" w:space="0" w:color="auto"/>
            </w:tcBorders>
          </w:tcPr>
          <w:p w14:paraId="3D5F51BE" w14:textId="77777777" w:rsidR="009302A0" w:rsidRPr="00C65C80" w:rsidRDefault="009302A0" w:rsidP="00E40662">
            <w:pPr>
              <w:spacing w:before="20" w:after="20" w:line="240" w:lineRule="auto"/>
              <w:rPr>
                <w:rFonts w:cstheme="minorHAnsi"/>
                <w:sz w:val="22"/>
              </w:rPr>
            </w:pPr>
          </w:p>
        </w:tc>
      </w:tr>
      <w:tr w:rsidR="009302A0" w:rsidRPr="00C65C80" w14:paraId="3D5F51C2" w14:textId="77777777" w:rsidTr="00E40662">
        <w:tc>
          <w:tcPr>
            <w:tcW w:w="7088" w:type="dxa"/>
            <w:tcBorders>
              <w:top w:val="dotted" w:sz="4" w:space="0" w:color="auto"/>
            </w:tcBorders>
          </w:tcPr>
          <w:p w14:paraId="3D5F51C0"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Value provided?</w:t>
            </w:r>
          </w:p>
        </w:tc>
        <w:tc>
          <w:tcPr>
            <w:tcW w:w="2052" w:type="dxa"/>
            <w:tcBorders>
              <w:top w:val="dotted" w:sz="4" w:space="0" w:color="auto"/>
            </w:tcBorders>
          </w:tcPr>
          <w:p w14:paraId="3D5F51C1" w14:textId="77777777" w:rsidR="009302A0" w:rsidRPr="00C65C80" w:rsidRDefault="009302A0" w:rsidP="00E40662">
            <w:pPr>
              <w:spacing w:before="20" w:after="20" w:line="240" w:lineRule="auto"/>
              <w:rPr>
                <w:rFonts w:cstheme="minorHAnsi"/>
                <w:sz w:val="22"/>
              </w:rPr>
            </w:pPr>
          </w:p>
        </w:tc>
      </w:tr>
      <w:tr w:rsidR="009302A0" w:rsidRPr="00C65C80" w14:paraId="3D5F51C5" w14:textId="77777777" w:rsidTr="00E40662">
        <w:tc>
          <w:tcPr>
            <w:tcW w:w="7088" w:type="dxa"/>
            <w:tcBorders>
              <w:bottom w:val="dotted" w:sz="4" w:space="0" w:color="auto"/>
            </w:tcBorders>
          </w:tcPr>
          <w:p w14:paraId="3D5F51C3" w14:textId="77777777" w:rsidR="009302A0" w:rsidRPr="00C65C80" w:rsidRDefault="009302A0" w:rsidP="00E40662">
            <w:pPr>
              <w:spacing w:before="20" w:after="20" w:line="240" w:lineRule="auto"/>
              <w:rPr>
                <w:rFonts w:cstheme="minorHAnsi"/>
                <w:sz w:val="22"/>
              </w:rPr>
            </w:pPr>
            <w:r w:rsidRPr="00C65C80">
              <w:rPr>
                <w:rFonts w:cstheme="minorHAnsi"/>
                <w:sz w:val="22"/>
              </w:rPr>
              <w:t>Public Benefits</w:t>
            </w:r>
          </w:p>
        </w:tc>
        <w:tc>
          <w:tcPr>
            <w:tcW w:w="2052" w:type="dxa"/>
            <w:tcBorders>
              <w:bottom w:val="dotted" w:sz="4" w:space="0" w:color="auto"/>
            </w:tcBorders>
          </w:tcPr>
          <w:p w14:paraId="3D5F51C4" w14:textId="77777777" w:rsidR="009302A0" w:rsidRPr="00C65C80" w:rsidRDefault="009302A0" w:rsidP="00E40662">
            <w:pPr>
              <w:spacing w:before="20" w:after="20" w:line="240" w:lineRule="auto"/>
              <w:rPr>
                <w:rFonts w:cstheme="minorHAnsi"/>
                <w:sz w:val="22"/>
              </w:rPr>
            </w:pPr>
          </w:p>
        </w:tc>
      </w:tr>
      <w:tr w:rsidR="009302A0" w:rsidRPr="00C65C80" w14:paraId="3D5F51C8" w14:textId="77777777" w:rsidTr="00E40662">
        <w:tc>
          <w:tcPr>
            <w:tcW w:w="7088" w:type="dxa"/>
            <w:tcBorders>
              <w:top w:val="dotted" w:sz="4" w:space="0" w:color="auto"/>
              <w:bottom w:val="dotted" w:sz="4" w:space="0" w:color="auto"/>
            </w:tcBorders>
          </w:tcPr>
          <w:p w14:paraId="3D5F51C6"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Food &amp; beverage?</w:t>
            </w:r>
          </w:p>
        </w:tc>
        <w:tc>
          <w:tcPr>
            <w:tcW w:w="2052" w:type="dxa"/>
            <w:tcBorders>
              <w:top w:val="dotted" w:sz="4" w:space="0" w:color="auto"/>
              <w:bottom w:val="dotted" w:sz="4" w:space="0" w:color="auto"/>
            </w:tcBorders>
          </w:tcPr>
          <w:p w14:paraId="3D5F51C7" w14:textId="77777777" w:rsidR="009302A0" w:rsidRPr="00C65C80" w:rsidRDefault="009302A0" w:rsidP="00E40662">
            <w:pPr>
              <w:spacing w:before="20" w:after="20" w:line="240" w:lineRule="auto"/>
              <w:rPr>
                <w:rFonts w:cstheme="minorHAnsi"/>
                <w:sz w:val="22"/>
              </w:rPr>
            </w:pPr>
          </w:p>
        </w:tc>
      </w:tr>
      <w:tr w:rsidR="009302A0" w:rsidRPr="00C65C80" w14:paraId="3D5F51CB" w14:textId="77777777" w:rsidTr="00E40662">
        <w:tc>
          <w:tcPr>
            <w:tcW w:w="7088" w:type="dxa"/>
            <w:tcBorders>
              <w:top w:val="dotted" w:sz="4" w:space="0" w:color="auto"/>
              <w:bottom w:val="dotted" w:sz="4" w:space="0" w:color="auto"/>
            </w:tcBorders>
          </w:tcPr>
          <w:p w14:paraId="3D5F51C9"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Retail?</w:t>
            </w:r>
          </w:p>
        </w:tc>
        <w:tc>
          <w:tcPr>
            <w:tcW w:w="2052" w:type="dxa"/>
            <w:tcBorders>
              <w:top w:val="dotted" w:sz="4" w:space="0" w:color="auto"/>
              <w:bottom w:val="dotted" w:sz="4" w:space="0" w:color="auto"/>
            </w:tcBorders>
          </w:tcPr>
          <w:p w14:paraId="3D5F51CA" w14:textId="77777777" w:rsidR="009302A0" w:rsidRPr="00C65C80" w:rsidRDefault="009302A0" w:rsidP="00E40662">
            <w:pPr>
              <w:spacing w:before="20" w:after="20" w:line="240" w:lineRule="auto"/>
              <w:rPr>
                <w:rFonts w:cstheme="minorHAnsi"/>
                <w:sz w:val="22"/>
              </w:rPr>
            </w:pPr>
          </w:p>
        </w:tc>
      </w:tr>
      <w:tr w:rsidR="009302A0" w:rsidRPr="00C65C80" w14:paraId="3D5F51CE" w14:textId="77777777" w:rsidTr="00E40662">
        <w:trPr>
          <w:trHeight w:val="118"/>
        </w:trPr>
        <w:tc>
          <w:tcPr>
            <w:tcW w:w="7088" w:type="dxa"/>
            <w:tcBorders>
              <w:top w:val="dotted" w:sz="4" w:space="0" w:color="auto"/>
              <w:bottom w:val="dotted" w:sz="4" w:space="0" w:color="auto"/>
            </w:tcBorders>
          </w:tcPr>
          <w:p w14:paraId="3D5F51CC"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Entertainment / non-snow activities?</w:t>
            </w:r>
          </w:p>
        </w:tc>
        <w:tc>
          <w:tcPr>
            <w:tcW w:w="2052" w:type="dxa"/>
            <w:tcBorders>
              <w:top w:val="dotted" w:sz="4" w:space="0" w:color="auto"/>
              <w:bottom w:val="dotted" w:sz="4" w:space="0" w:color="auto"/>
            </w:tcBorders>
          </w:tcPr>
          <w:p w14:paraId="3D5F51CD" w14:textId="77777777" w:rsidR="009302A0" w:rsidRPr="00C65C80" w:rsidRDefault="009302A0" w:rsidP="00E40662">
            <w:pPr>
              <w:spacing w:before="20" w:after="20" w:line="240" w:lineRule="auto"/>
              <w:rPr>
                <w:rFonts w:cstheme="minorHAnsi"/>
                <w:sz w:val="22"/>
              </w:rPr>
            </w:pPr>
          </w:p>
        </w:tc>
      </w:tr>
      <w:tr w:rsidR="009302A0" w:rsidRPr="00C65C80" w14:paraId="3D5F51D1" w14:textId="77777777" w:rsidTr="00E40662">
        <w:tc>
          <w:tcPr>
            <w:tcW w:w="7088" w:type="dxa"/>
            <w:tcBorders>
              <w:top w:val="dotted" w:sz="4" w:space="0" w:color="auto"/>
              <w:bottom w:val="dotted" w:sz="4" w:space="0" w:color="auto"/>
            </w:tcBorders>
          </w:tcPr>
          <w:p w14:paraId="3D5F51CF"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Public shelter or toilets?</w:t>
            </w:r>
          </w:p>
        </w:tc>
        <w:tc>
          <w:tcPr>
            <w:tcW w:w="2052" w:type="dxa"/>
            <w:tcBorders>
              <w:top w:val="dotted" w:sz="4" w:space="0" w:color="auto"/>
              <w:bottom w:val="dotted" w:sz="4" w:space="0" w:color="auto"/>
            </w:tcBorders>
          </w:tcPr>
          <w:p w14:paraId="3D5F51D0" w14:textId="77777777" w:rsidR="009302A0" w:rsidRPr="00C65C80" w:rsidRDefault="009302A0" w:rsidP="00E40662">
            <w:pPr>
              <w:spacing w:before="20" w:after="20" w:line="240" w:lineRule="auto"/>
              <w:rPr>
                <w:rFonts w:cstheme="minorHAnsi"/>
                <w:sz w:val="22"/>
              </w:rPr>
            </w:pPr>
          </w:p>
        </w:tc>
      </w:tr>
      <w:tr w:rsidR="009302A0" w:rsidRPr="00C65C80" w14:paraId="3D5F51D4" w14:textId="77777777" w:rsidTr="00E40662">
        <w:tc>
          <w:tcPr>
            <w:tcW w:w="7088" w:type="dxa"/>
            <w:tcBorders>
              <w:top w:val="dotted" w:sz="4" w:space="0" w:color="auto"/>
              <w:bottom w:val="dotted" w:sz="4" w:space="0" w:color="auto"/>
            </w:tcBorders>
          </w:tcPr>
          <w:p w14:paraId="3D5F51D2"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Hot beds?</w:t>
            </w:r>
          </w:p>
        </w:tc>
        <w:tc>
          <w:tcPr>
            <w:tcW w:w="2052" w:type="dxa"/>
            <w:tcBorders>
              <w:top w:val="dotted" w:sz="4" w:space="0" w:color="auto"/>
              <w:bottom w:val="dotted" w:sz="4" w:space="0" w:color="auto"/>
            </w:tcBorders>
          </w:tcPr>
          <w:p w14:paraId="3D5F51D3" w14:textId="77777777" w:rsidR="009302A0" w:rsidRPr="00C65C80" w:rsidRDefault="009302A0" w:rsidP="00E40662">
            <w:pPr>
              <w:spacing w:before="20" w:after="20" w:line="240" w:lineRule="auto"/>
              <w:rPr>
                <w:rFonts w:cstheme="minorHAnsi"/>
                <w:sz w:val="22"/>
              </w:rPr>
            </w:pPr>
          </w:p>
        </w:tc>
      </w:tr>
      <w:tr w:rsidR="009302A0" w:rsidRPr="00C65C80" w14:paraId="3D5F51D7" w14:textId="77777777" w:rsidTr="00E40662">
        <w:tc>
          <w:tcPr>
            <w:tcW w:w="7088" w:type="dxa"/>
            <w:tcBorders>
              <w:top w:val="dotted" w:sz="4" w:space="0" w:color="auto"/>
              <w:bottom w:val="single" w:sz="4" w:space="0" w:color="auto"/>
            </w:tcBorders>
          </w:tcPr>
          <w:p w14:paraId="3D5F51D5"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Year round operation?</w:t>
            </w:r>
          </w:p>
        </w:tc>
        <w:tc>
          <w:tcPr>
            <w:tcW w:w="2052" w:type="dxa"/>
            <w:tcBorders>
              <w:top w:val="dotted" w:sz="4" w:space="0" w:color="auto"/>
              <w:bottom w:val="single" w:sz="4" w:space="0" w:color="auto"/>
            </w:tcBorders>
          </w:tcPr>
          <w:p w14:paraId="3D5F51D6" w14:textId="77777777" w:rsidR="009302A0" w:rsidRPr="00C65C80" w:rsidRDefault="009302A0" w:rsidP="00E40662">
            <w:pPr>
              <w:spacing w:before="20" w:after="20" w:line="240" w:lineRule="auto"/>
              <w:rPr>
                <w:rFonts w:cstheme="minorHAnsi"/>
                <w:sz w:val="22"/>
              </w:rPr>
            </w:pPr>
          </w:p>
        </w:tc>
      </w:tr>
      <w:tr w:rsidR="009302A0" w:rsidRPr="00C65C80" w14:paraId="3D5F51DA" w14:textId="77777777" w:rsidTr="00E40662">
        <w:tc>
          <w:tcPr>
            <w:tcW w:w="7088" w:type="dxa"/>
            <w:tcBorders>
              <w:bottom w:val="dotted" w:sz="4" w:space="0" w:color="auto"/>
            </w:tcBorders>
          </w:tcPr>
          <w:p w14:paraId="3D5F51D8" w14:textId="77777777" w:rsidR="009302A0" w:rsidRPr="00C65C80" w:rsidRDefault="009302A0" w:rsidP="00E40662">
            <w:pPr>
              <w:spacing w:before="20" w:after="20" w:line="240" w:lineRule="auto"/>
              <w:rPr>
                <w:rFonts w:cstheme="minorHAnsi"/>
                <w:sz w:val="22"/>
              </w:rPr>
            </w:pPr>
            <w:r w:rsidRPr="00C65C80">
              <w:rPr>
                <w:rFonts w:cstheme="minorHAnsi"/>
                <w:sz w:val="22"/>
              </w:rPr>
              <w:t>Building Condition</w:t>
            </w:r>
          </w:p>
        </w:tc>
        <w:tc>
          <w:tcPr>
            <w:tcW w:w="2052" w:type="dxa"/>
            <w:tcBorders>
              <w:bottom w:val="dotted" w:sz="4" w:space="0" w:color="auto"/>
            </w:tcBorders>
          </w:tcPr>
          <w:p w14:paraId="3D5F51D9" w14:textId="77777777" w:rsidR="009302A0" w:rsidRPr="00C65C80" w:rsidRDefault="009302A0" w:rsidP="00E40662">
            <w:pPr>
              <w:spacing w:before="20" w:after="20" w:line="240" w:lineRule="auto"/>
              <w:rPr>
                <w:rFonts w:cstheme="minorHAnsi"/>
                <w:sz w:val="22"/>
              </w:rPr>
            </w:pPr>
          </w:p>
        </w:tc>
      </w:tr>
      <w:tr w:rsidR="009302A0" w:rsidRPr="00C65C80" w14:paraId="3D5F51DD" w14:textId="77777777" w:rsidTr="00E40662">
        <w:tc>
          <w:tcPr>
            <w:tcW w:w="7088" w:type="dxa"/>
            <w:tcBorders>
              <w:top w:val="dotted" w:sz="4" w:space="0" w:color="auto"/>
              <w:bottom w:val="dotted" w:sz="4" w:space="0" w:color="auto"/>
            </w:tcBorders>
          </w:tcPr>
          <w:p w14:paraId="3D5F51DB"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Has a Registered Building Surveyor or Municipal Building Surveyor prepared a Building Standards and Fire Safety report?</w:t>
            </w:r>
          </w:p>
        </w:tc>
        <w:tc>
          <w:tcPr>
            <w:tcW w:w="2052" w:type="dxa"/>
            <w:tcBorders>
              <w:top w:val="dotted" w:sz="4" w:space="0" w:color="auto"/>
              <w:bottom w:val="dotted" w:sz="4" w:space="0" w:color="auto"/>
            </w:tcBorders>
          </w:tcPr>
          <w:p w14:paraId="3D5F51DC" w14:textId="77777777" w:rsidR="009302A0" w:rsidRPr="00C65C80" w:rsidRDefault="009302A0" w:rsidP="00E40662">
            <w:pPr>
              <w:spacing w:before="20" w:after="20" w:line="240" w:lineRule="auto"/>
              <w:rPr>
                <w:rFonts w:cstheme="minorHAnsi"/>
                <w:sz w:val="22"/>
              </w:rPr>
            </w:pPr>
          </w:p>
        </w:tc>
      </w:tr>
      <w:tr w:rsidR="009302A0" w:rsidRPr="00C65C80" w14:paraId="3D5F51E0" w14:textId="77777777" w:rsidTr="00E40662">
        <w:tc>
          <w:tcPr>
            <w:tcW w:w="7088" w:type="dxa"/>
            <w:tcBorders>
              <w:top w:val="dotted" w:sz="4" w:space="0" w:color="auto"/>
              <w:bottom w:val="dotted" w:sz="4" w:space="0" w:color="auto"/>
            </w:tcBorders>
          </w:tcPr>
          <w:p w14:paraId="3D5F51DE"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Does the report include an assessment of the condition and statutory compliance of existing buildings including structure, weather proofing, decks, balustrades, roofs, snow shedding, access, egress, bushfire protection?</w:t>
            </w:r>
          </w:p>
        </w:tc>
        <w:tc>
          <w:tcPr>
            <w:tcW w:w="2052" w:type="dxa"/>
            <w:tcBorders>
              <w:top w:val="dotted" w:sz="4" w:space="0" w:color="auto"/>
              <w:bottom w:val="dotted" w:sz="4" w:space="0" w:color="auto"/>
            </w:tcBorders>
          </w:tcPr>
          <w:p w14:paraId="3D5F51DF" w14:textId="77777777" w:rsidR="009302A0" w:rsidRPr="00C65C80" w:rsidRDefault="009302A0" w:rsidP="00E40662">
            <w:pPr>
              <w:spacing w:before="20" w:after="20" w:line="240" w:lineRule="auto"/>
              <w:rPr>
                <w:rFonts w:cstheme="minorHAnsi"/>
                <w:sz w:val="22"/>
              </w:rPr>
            </w:pPr>
          </w:p>
        </w:tc>
      </w:tr>
      <w:tr w:rsidR="009302A0" w:rsidRPr="00C65C80" w14:paraId="3D5F51E3" w14:textId="77777777" w:rsidTr="00E40662">
        <w:tc>
          <w:tcPr>
            <w:tcW w:w="7088" w:type="dxa"/>
            <w:tcBorders>
              <w:top w:val="dotted" w:sz="4" w:space="0" w:color="auto"/>
              <w:bottom w:val="dotted" w:sz="4" w:space="0" w:color="auto"/>
            </w:tcBorders>
          </w:tcPr>
          <w:p w14:paraId="3D5F51E1"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Does the report include estimated life and maintenance requirements?</w:t>
            </w:r>
          </w:p>
        </w:tc>
        <w:tc>
          <w:tcPr>
            <w:tcW w:w="2052" w:type="dxa"/>
            <w:tcBorders>
              <w:top w:val="dotted" w:sz="4" w:space="0" w:color="auto"/>
              <w:bottom w:val="dotted" w:sz="4" w:space="0" w:color="auto"/>
            </w:tcBorders>
          </w:tcPr>
          <w:p w14:paraId="3D5F51E2" w14:textId="77777777" w:rsidR="009302A0" w:rsidRPr="00C65C80" w:rsidRDefault="009302A0" w:rsidP="00E40662">
            <w:pPr>
              <w:spacing w:before="20" w:after="20" w:line="240" w:lineRule="auto"/>
              <w:rPr>
                <w:rFonts w:cstheme="minorHAnsi"/>
                <w:sz w:val="22"/>
              </w:rPr>
            </w:pPr>
          </w:p>
        </w:tc>
      </w:tr>
      <w:tr w:rsidR="009302A0" w:rsidRPr="00C65C80" w14:paraId="3D5F51E6" w14:textId="77777777" w:rsidTr="00E40662">
        <w:tc>
          <w:tcPr>
            <w:tcW w:w="7088" w:type="dxa"/>
            <w:tcBorders>
              <w:top w:val="dotted" w:sz="4" w:space="0" w:color="auto"/>
              <w:bottom w:val="dotted" w:sz="4" w:space="0" w:color="auto"/>
            </w:tcBorders>
          </w:tcPr>
          <w:p w14:paraId="3D5F51E4"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Does the report identify, recommend and prioritise works to be undertaken?</w:t>
            </w:r>
          </w:p>
        </w:tc>
        <w:tc>
          <w:tcPr>
            <w:tcW w:w="2052" w:type="dxa"/>
            <w:tcBorders>
              <w:top w:val="dotted" w:sz="4" w:space="0" w:color="auto"/>
              <w:bottom w:val="dotted" w:sz="4" w:space="0" w:color="auto"/>
            </w:tcBorders>
          </w:tcPr>
          <w:p w14:paraId="3D5F51E5" w14:textId="77777777" w:rsidR="009302A0" w:rsidRPr="00C65C80" w:rsidRDefault="009302A0" w:rsidP="00E40662">
            <w:pPr>
              <w:spacing w:before="20" w:after="20" w:line="240" w:lineRule="auto"/>
              <w:rPr>
                <w:rFonts w:cstheme="minorHAnsi"/>
                <w:sz w:val="22"/>
              </w:rPr>
            </w:pPr>
          </w:p>
        </w:tc>
      </w:tr>
      <w:tr w:rsidR="009302A0" w:rsidRPr="00C65C80" w14:paraId="3D5F51E9" w14:textId="77777777" w:rsidTr="00E40662">
        <w:tc>
          <w:tcPr>
            <w:tcW w:w="7088" w:type="dxa"/>
            <w:tcBorders>
              <w:top w:val="dotted" w:sz="4" w:space="0" w:color="auto"/>
              <w:bottom w:val="dotted" w:sz="4" w:space="0" w:color="auto"/>
            </w:tcBorders>
          </w:tcPr>
          <w:p w14:paraId="3D5F51E7"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Does the report confirm that all high priority works have been completed?</w:t>
            </w:r>
          </w:p>
        </w:tc>
        <w:tc>
          <w:tcPr>
            <w:tcW w:w="2052" w:type="dxa"/>
            <w:tcBorders>
              <w:top w:val="dotted" w:sz="4" w:space="0" w:color="auto"/>
              <w:bottom w:val="dotted" w:sz="4" w:space="0" w:color="auto"/>
            </w:tcBorders>
          </w:tcPr>
          <w:p w14:paraId="3D5F51E8" w14:textId="77777777" w:rsidR="009302A0" w:rsidRPr="00C65C80" w:rsidRDefault="009302A0" w:rsidP="00E40662">
            <w:pPr>
              <w:spacing w:before="20" w:after="20" w:line="240" w:lineRule="auto"/>
              <w:rPr>
                <w:rFonts w:cstheme="minorHAnsi"/>
                <w:sz w:val="22"/>
              </w:rPr>
            </w:pPr>
          </w:p>
        </w:tc>
      </w:tr>
      <w:tr w:rsidR="009302A0" w:rsidRPr="00C65C80" w14:paraId="3D5F51EC" w14:textId="77777777" w:rsidTr="00E40662">
        <w:tc>
          <w:tcPr>
            <w:tcW w:w="7088" w:type="dxa"/>
            <w:tcBorders>
              <w:top w:val="dotted" w:sz="4" w:space="0" w:color="auto"/>
              <w:bottom w:val="dotted" w:sz="4" w:space="0" w:color="auto"/>
            </w:tcBorders>
          </w:tcPr>
          <w:p w14:paraId="3D5F51EA"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Have standard of occupancy inspections been regularly performed by the RMB?</w:t>
            </w:r>
          </w:p>
        </w:tc>
        <w:tc>
          <w:tcPr>
            <w:tcW w:w="2052" w:type="dxa"/>
            <w:tcBorders>
              <w:top w:val="dotted" w:sz="4" w:space="0" w:color="auto"/>
              <w:bottom w:val="dotted" w:sz="4" w:space="0" w:color="auto"/>
            </w:tcBorders>
          </w:tcPr>
          <w:p w14:paraId="3D5F51EB" w14:textId="77777777" w:rsidR="009302A0" w:rsidRPr="00C65C80" w:rsidRDefault="009302A0" w:rsidP="00E40662">
            <w:pPr>
              <w:spacing w:before="20" w:after="20" w:line="240" w:lineRule="auto"/>
              <w:rPr>
                <w:rFonts w:cstheme="minorHAnsi"/>
                <w:sz w:val="22"/>
              </w:rPr>
            </w:pPr>
          </w:p>
        </w:tc>
      </w:tr>
      <w:tr w:rsidR="009302A0" w:rsidRPr="00C65C80" w14:paraId="3D5F51EF" w14:textId="77777777" w:rsidTr="00E40662">
        <w:tc>
          <w:tcPr>
            <w:tcW w:w="7088" w:type="dxa"/>
            <w:tcBorders>
              <w:top w:val="dotted" w:sz="4" w:space="0" w:color="auto"/>
              <w:bottom w:val="dotted" w:sz="4" w:space="0" w:color="auto"/>
            </w:tcBorders>
          </w:tcPr>
          <w:p w14:paraId="3D5F51ED"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Has the RMB performed inspections each 3 years in line with the market review dates?</w:t>
            </w:r>
          </w:p>
        </w:tc>
        <w:tc>
          <w:tcPr>
            <w:tcW w:w="2052" w:type="dxa"/>
            <w:tcBorders>
              <w:top w:val="dotted" w:sz="4" w:space="0" w:color="auto"/>
              <w:bottom w:val="dotted" w:sz="4" w:space="0" w:color="auto"/>
            </w:tcBorders>
          </w:tcPr>
          <w:p w14:paraId="3D5F51EE" w14:textId="77777777" w:rsidR="009302A0" w:rsidRPr="00C65C80" w:rsidRDefault="009302A0" w:rsidP="00E40662">
            <w:pPr>
              <w:spacing w:before="20" w:after="20" w:line="240" w:lineRule="auto"/>
              <w:rPr>
                <w:rFonts w:cstheme="minorHAnsi"/>
                <w:sz w:val="22"/>
              </w:rPr>
            </w:pPr>
          </w:p>
        </w:tc>
      </w:tr>
      <w:tr w:rsidR="009302A0" w:rsidRPr="00C65C80" w14:paraId="3D5F51F2" w14:textId="77777777" w:rsidTr="00E40662">
        <w:tc>
          <w:tcPr>
            <w:tcW w:w="7088" w:type="dxa"/>
            <w:tcBorders>
              <w:top w:val="dotted" w:sz="4" w:space="0" w:color="auto"/>
              <w:bottom w:val="dotted" w:sz="4" w:space="0" w:color="auto"/>
            </w:tcBorders>
          </w:tcPr>
          <w:p w14:paraId="3D5F51F0"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Has all work recommended in the Building Surveyor’s report been completed?</w:t>
            </w:r>
          </w:p>
        </w:tc>
        <w:tc>
          <w:tcPr>
            <w:tcW w:w="2052" w:type="dxa"/>
            <w:tcBorders>
              <w:top w:val="dotted" w:sz="4" w:space="0" w:color="auto"/>
              <w:bottom w:val="dotted" w:sz="4" w:space="0" w:color="auto"/>
            </w:tcBorders>
          </w:tcPr>
          <w:p w14:paraId="3D5F51F1" w14:textId="77777777" w:rsidR="009302A0" w:rsidRPr="00C65C80" w:rsidRDefault="009302A0" w:rsidP="00E40662">
            <w:pPr>
              <w:spacing w:before="20" w:after="20" w:line="240" w:lineRule="auto"/>
              <w:rPr>
                <w:rFonts w:cstheme="minorHAnsi"/>
                <w:sz w:val="22"/>
              </w:rPr>
            </w:pPr>
          </w:p>
        </w:tc>
      </w:tr>
      <w:tr w:rsidR="009302A0" w:rsidRPr="00C65C80" w14:paraId="3D5F51F5" w14:textId="77777777" w:rsidTr="00E40662">
        <w:tc>
          <w:tcPr>
            <w:tcW w:w="7088" w:type="dxa"/>
            <w:tcBorders>
              <w:top w:val="dotted" w:sz="4" w:space="0" w:color="auto"/>
              <w:bottom w:val="dotted" w:sz="4" w:space="0" w:color="auto"/>
            </w:tcBorders>
          </w:tcPr>
          <w:p w14:paraId="3D5F51F3"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Have the past performance standards of the Lessee been acceptable?</w:t>
            </w:r>
          </w:p>
        </w:tc>
        <w:tc>
          <w:tcPr>
            <w:tcW w:w="2052" w:type="dxa"/>
            <w:tcBorders>
              <w:top w:val="dotted" w:sz="4" w:space="0" w:color="auto"/>
              <w:bottom w:val="dotted" w:sz="4" w:space="0" w:color="auto"/>
            </w:tcBorders>
          </w:tcPr>
          <w:p w14:paraId="3D5F51F4" w14:textId="77777777" w:rsidR="009302A0" w:rsidRPr="00C65C80" w:rsidRDefault="009302A0" w:rsidP="00E40662">
            <w:pPr>
              <w:spacing w:before="20" w:after="20" w:line="240" w:lineRule="auto"/>
              <w:rPr>
                <w:rFonts w:cstheme="minorHAnsi"/>
                <w:sz w:val="22"/>
              </w:rPr>
            </w:pPr>
          </w:p>
        </w:tc>
      </w:tr>
      <w:tr w:rsidR="009302A0" w:rsidRPr="00C65C80" w14:paraId="3D5F51F8" w14:textId="77777777" w:rsidTr="00E40662">
        <w:tc>
          <w:tcPr>
            <w:tcW w:w="7088" w:type="dxa"/>
            <w:tcBorders>
              <w:top w:val="dotted" w:sz="4" w:space="0" w:color="auto"/>
              <w:bottom w:val="single" w:sz="4" w:space="0" w:color="auto"/>
            </w:tcBorders>
          </w:tcPr>
          <w:p w14:paraId="3D5F51F6"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Are the aesthetics acceptable (materials, colours, quality)?</w:t>
            </w:r>
          </w:p>
        </w:tc>
        <w:tc>
          <w:tcPr>
            <w:tcW w:w="2052" w:type="dxa"/>
            <w:tcBorders>
              <w:top w:val="dotted" w:sz="4" w:space="0" w:color="auto"/>
              <w:bottom w:val="single" w:sz="4" w:space="0" w:color="auto"/>
            </w:tcBorders>
          </w:tcPr>
          <w:p w14:paraId="3D5F51F7" w14:textId="77777777" w:rsidR="009302A0" w:rsidRPr="00C65C80" w:rsidRDefault="009302A0" w:rsidP="00E40662">
            <w:pPr>
              <w:spacing w:before="20" w:after="20" w:line="240" w:lineRule="auto"/>
              <w:rPr>
                <w:rFonts w:cstheme="minorHAnsi"/>
                <w:sz w:val="22"/>
              </w:rPr>
            </w:pPr>
          </w:p>
        </w:tc>
      </w:tr>
      <w:tr w:rsidR="009302A0" w:rsidRPr="00C65C80" w14:paraId="3D5F51FB" w14:textId="77777777" w:rsidTr="00E40662">
        <w:tc>
          <w:tcPr>
            <w:tcW w:w="7088" w:type="dxa"/>
            <w:tcBorders>
              <w:bottom w:val="dotted" w:sz="4" w:space="0" w:color="auto"/>
            </w:tcBorders>
          </w:tcPr>
          <w:p w14:paraId="3D5F51F9" w14:textId="77777777" w:rsidR="009302A0" w:rsidRPr="00C65C80" w:rsidRDefault="009302A0" w:rsidP="00E40662">
            <w:pPr>
              <w:spacing w:before="20" w:after="20" w:line="240" w:lineRule="auto"/>
              <w:rPr>
                <w:rFonts w:cstheme="minorHAnsi"/>
                <w:sz w:val="22"/>
              </w:rPr>
            </w:pPr>
            <w:r w:rsidRPr="00C65C80">
              <w:rPr>
                <w:rFonts w:cstheme="minorHAnsi"/>
                <w:sz w:val="22"/>
              </w:rPr>
              <w:t>Environmental</w:t>
            </w:r>
          </w:p>
        </w:tc>
        <w:tc>
          <w:tcPr>
            <w:tcW w:w="2052" w:type="dxa"/>
            <w:tcBorders>
              <w:bottom w:val="dotted" w:sz="4" w:space="0" w:color="auto"/>
            </w:tcBorders>
          </w:tcPr>
          <w:p w14:paraId="3D5F51FA" w14:textId="77777777" w:rsidR="009302A0" w:rsidRPr="00C65C80" w:rsidRDefault="009302A0" w:rsidP="00E40662">
            <w:pPr>
              <w:spacing w:before="20" w:after="20" w:line="240" w:lineRule="auto"/>
              <w:rPr>
                <w:rFonts w:cstheme="minorHAnsi"/>
                <w:sz w:val="22"/>
              </w:rPr>
            </w:pPr>
          </w:p>
        </w:tc>
      </w:tr>
      <w:tr w:rsidR="009302A0" w:rsidRPr="00C65C80" w14:paraId="3D5F51FE" w14:textId="77777777" w:rsidTr="00E40662">
        <w:tc>
          <w:tcPr>
            <w:tcW w:w="7088" w:type="dxa"/>
            <w:tcBorders>
              <w:top w:val="dotted" w:sz="4" w:space="0" w:color="auto"/>
              <w:bottom w:val="dotted" w:sz="4" w:space="0" w:color="auto"/>
            </w:tcBorders>
          </w:tcPr>
          <w:p w14:paraId="3D5F51FC"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Well insulated building / proposed building?</w:t>
            </w:r>
          </w:p>
        </w:tc>
        <w:tc>
          <w:tcPr>
            <w:tcW w:w="2052" w:type="dxa"/>
            <w:tcBorders>
              <w:top w:val="dotted" w:sz="4" w:space="0" w:color="auto"/>
              <w:bottom w:val="dotted" w:sz="4" w:space="0" w:color="auto"/>
            </w:tcBorders>
          </w:tcPr>
          <w:p w14:paraId="3D5F51FD" w14:textId="77777777" w:rsidR="009302A0" w:rsidRPr="00C65C80" w:rsidRDefault="009302A0" w:rsidP="00E40662">
            <w:pPr>
              <w:spacing w:before="20" w:after="20" w:line="240" w:lineRule="auto"/>
              <w:rPr>
                <w:rFonts w:cstheme="minorHAnsi"/>
                <w:sz w:val="22"/>
              </w:rPr>
            </w:pPr>
          </w:p>
        </w:tc>
      </w:tr>
      <w:tr w:rsidR="009302A0" w:rsidRPr="00C65C80" w14:paraId="3D5F5201" w14:textId="77777777" w:rsidTr="00E40662">
        <w:tc>
          <w:tcPr>
            <w:tcW w:w="7088" w:type="dxa"/>
            <w:tcBorders>
              <w:top w:val="dotted" w:sz="4" w:space="0" w:color="auto"/>
              <w:bottom w:val="dotted" w:sz="4" w:space="0" w:color="auto"/>
            </w:tcBorders>
          </w:tcPr>
          <w:p w14:paraId="3D5F51FF"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Double glazed windows?</w:t>
            </w:r>
          </w:p>
        </w:tc>
        <w:tc>
          <w:tcPr>
            <w:tcW w:w="2052" w:type="dxa"/>
            <w:tcBorders>
              <w:top w:val="dotted" w:sz="4" w:space="0" w:color="auto"/>
              <w:bottom w:val="dotted" w:sz="4" w:space="0" w:color="auto"/>
            </w:tcBorders>
          </w:tcPr>
          <w:p w14:paraId="3D5F5200" w14:textId="77777777" w:rsidR="009302A0" w:rsidRPr="00C65C80" w:rsidRDefault="009302A0" w:rsidP="00E40662">
            <w:pPr>
              <w:spacing w:before="20" w:after="20" w:line="240" w:lineRule="auto"/>
              <w:rPr>
                <w:rFonts w:cstheme="minorHAnsi"/>
                <w:sz w:val="22"/>
              </w:rPr>
            </w:pPr>
          </w:p>
        </w:tc>
      </w:tr>
      <w:tr w:rsidR="009302A0" w:rsidRPr="00C65C80" w14:paraId="3D5F5204" w14:textId="77777777" w:rsidTr="00E40662">
        <w:tc>
          <w:tcPr>
            <w:tcW w:w="7088" w:type="dxa"/>
            <w:tcBorders>
              <w:top w:val="dotted" w:sz="4" w:space="0" w:color="auto"/>
              <w:bottom w:val="dotted" w:sz="4" w:space="0" w:color="auto"/>
            </w:tcBorders>
          </w:tcPr>
          <w:p w14:paraId="3D5F5202"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5-star rated appliances (energy / water)?</w:t>
            </w:r>
          </w:p>
        </w:tc>
        <w:tc>
          <w:tcPr>
            <w:tcW w:w="2052" w:type="dxa"/>
            <w:tcBorders>
              <w:top w:val="dotted" w:sz="4" w:space="0" w:color="auto"/>
              <w:bottom w:val="dotted" w:sz="4" w:space="0" w:color="auto"/>
            </w:tcBorders>
          </w:tcPr>
          <w:p w14:paraId="3D5F5203" w14:textId="77777777" w:rsidR="009302A0" w:rsidRPr="00C65C80" w:rsidRDefault="009302A0" w:rsidP="00E40662">
            <w:pPr>
              <w:spacing w:before="20" w:after="20" w:line="240" w:lineRule="auto"/>
              <w:rPr>
                <w:rFonts w:cstheme="minorHAnsi"/>
                <w:sz w:val="22"/>
              </w:rPr>
            </w:pPr>
          </w:p>
        </w:tc>
      </w:tr>
      <w:tr w:rsidR="009302A0" w:rsidRPr="00C65C80" w14:paraId="3D5F5207" w14:textId="77777777" w:rsidTr="00E40662">
        <w:tc>
          <w:tcPr>
            <w:tcW w:w="7088" w:type="dxa"/>
            <w:tcBorders>
              <w:top w:val="dotted" w:sz="4" w:space="0" w:color="auto"/>
              <w:bottom w:val="dotted" w:sz="4" w:space="0" w:color="auto"/>
            </w:tcBorders>
          </w:tcPr>
          <w:p w14:paraId="3D5F5205"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Water efficient fixtures?</w:t>
            </w:r>
          </w:p>
        </w:tc>
        <w:tc>
          <w:tcPr>
            <w:tcW w:w="2052" w:type="dxa"/>
            <w:tcBorders>
              <w:top w:val="dotted" w:sz="4" w:space="0" w:color="auto"/>
              <w:bottom w:val="dotted" w:sz="4" w:space="0" w:color="auto"/>
            </w:tcBorders>
          </w:tcPr>
          <w:p w14:paraId="3D5F5206" w14:textId="77777777" w:rsidR="009302A0" w:rsidRPr="00C65C80" w:rsidRDefault="009302A0" w:rsidP="00E40662">
            <w:pPr>
              <w:spacing w:before="20" w:after="20" w:line="240" w:lineRule="auto"/>
              <w:rPr>
                <w:rFonts w:cstheme="minorHAnsi"/>
                <w:sz w:val="22"/>
              </w:rPr>
            </w:pPr>
          </w:p>
        </w:tc>
      </w:tr>
      <w:tr w:rsidR="009302A0" w:rsidRPr="00C65C80" w14:paraId="3D5F520A" w14:textId="77777777" w:rsidTr="00E40662">
        <w:tc>
          <w:tcPr>
            <w:tcW w:w="7088" w:type="dxa"/>
            <w:tcBorders>
              <w:top w:val="dotted" w:sz="4" w:space="0" w:color="auto"/>
              <w:bottom w:val="dotted" w:sz="4" w:space="0" w:color="auto"/>
            </w:tcBorders>
          </w:tcPr>
          <w:p w14:paraId="3D5F5208"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Is a water meter installed?</w:t>
            </w:r>
          </w:p>
        </w:tc>
        <w:tc>
          <w:tcPr>
            <w:tcW w:w="2052" w:type="dxa"/>
            <w:tcBorders>
              <w:top w:val="dotted" w:sz="4" w:space="0" w:color="auto"/>
              <w:bottom w:val="dotted" w:sz="4" w:space="0" w:color="auto"/>
            </w:tcBorders>
          </w:tcPr>
          <w:p w14:paraId="3D5F5209" w14:textId="77777777" w:rsidR="009302A0" w:rsidRPr="00C65C80" w:rsidRDefault="009302A0" w:rsidP="00E40662">
            <w:pPr>
              <w:spacing w:before="20" w:after="20" w:line="240" w:lineRule="auto"/>
              <w:rPr>
                <w:rFonts w:cstheme="minorHAnsi"/>
                <w:sz w:val="22"/>
              </w:rPr>
            </w:pPr>
          </w:p>
        </w:tc>
      </w:tr>
      <w:tr w:rsidR="009302A0" w:rsidRPr="00C65C80" w14:paraId="3D5F520D" w14:textId="77777777" w:rsidTr="00E40662">
        <w:tc>
          <w:tcPr>
            <w:tcW w:w="7088" w:type="dxa"/>
            <w:tcBorders>
              <w:top w:val="dotted" w:sz="4" w:space="0" w:color="auto"/>
              <w:bottom w:val="dotted" w:sz="4" w:space="0" w:color="auto"/>
            </w:tcBorders>
          </w:tcPr>
          <w:p w14:paraId="3D5F520B"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Does the lease include installation of a water meter if required?</w:t>
            </w:r>
          </w:p>
        </w:tc>
        <w:tc>
          <w:tcPr>
            <w:tcW w:w="2052" w:type="dxa"/>
            <w:tcBorders>
              <w:top w:val="dotted" w:sz="4" w:space="0" w:color="auto"/>
              <w:bottom w:val="dotted" w:sz="4" w:space="0" w:color="auto"/>
            </w:tcBorders>
          </w:tcPr>
          <w:p w14:paraId="3D5F520C" w14:textId="77777777" w:rsidR="009302A0" w:rsidRPr="00C65C80" w:rsidRDefault="009302A0" w:rsidP="00E40662">
            <w:pPr>
              <w:spacing w:before="20" w:after="20" w:line="240" w:lineRule="auto"/>
              <w:rPr>
                <w:rFonts w:cstheme="minorHAnsi"/>
                <w:sz w:val="22"/>
              </w:rPr>
            </w:pPr>
          </w:p>
        </w:tc>
      </w:tr>
      <w:tr w:rsidR="009302A0" w:rsidRPr="00C65C80" w14:paraId="3D5F5210" w14:textId="77777777" w:rsidTr="00E40662">
        <w:tc>
          <w:tcPr>
            <w:tcW w:w="7088" w:type="dxa"/>
            <w:tcBorders>
              <w:top w:val="dotted" w:sz="4" w:space="0" w:color="auto"/>
              <w:bottom w:val="dotted" w:sz="4" w:space="0" w:color="auto"/>
            </w:tcBorders>
          </w:tcPr>
          <w:p w14:paraId="3D5F520E"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Recycling including organics?</w:t>
            </w:r>
          </w:p>
        </w:tc>
        <w:tc>
          <w:tcPr>
            <w:tcW w:w="2052" w:type="dxa"/>
            <w:tcBorders>
              <w:top w:val="dotted" w:sz="4" w:space="0" w:color="auto"/>
              <w:bottom w:val="dotted" w:sz="4" w:space="0" w:color="auto"/>
            </w:tcBorders>
          </w:tcPr>
          <w:p w14:paraId="3D5F520F" w14:textId="77777777" w:rsidR="009302A0" w:rsidRPr="00C65C80" w:rsidRDefault="009302A0" w:rsidP="00E40662">
            <w:pPr>
              <w:spacing w:before="20" w:after="20" w:line="240" w:lineRule="auto"/>
              <w:rPr>
                <w:rFonts w:cstheme="minorHAnsi"/>
                <w:sz w:val="22"/>
              </w:rPr>
            </w:pPr>
          </w:p>
        </w:tc>
      </w:tr>
      <w:tr w:rsidR="009302A0" w:rsidRPr="00C65C80" w14:paraId="3D5F5213" w14:textId="77777777" w:rsidTr="00E40662">
        <w:tc>
          <w:tcPr>
            <w:tcW w:w="7088" w:type="dxa"/>
            <w:tcBorders>
              <w:top w:val="dotted" w:sz="4" w:space="0" w:color="auto"/>
            </w:tcBorders>
          </w:tcPr>
          <w:p w14:paraId="3D5F5211" w14:textId="77777777" w:rsidR="009302A0" w:rsidRPr="00C65C80" w:rsidRDefault="009302A0" w:rsidP="00E40662">
            <w:pPr>
              <w:spacing w:before="20" w:after="20" w:line="240" w:lineRule="auto"/>
              <w:ind w:left="176"/>
              <w:rPr>
                <w:rFonts w:cstheme="minorHAnsi"/>
                <w:sz w:val="22"/>
              </w:rPr>
            </w:pPr>
            <w:r w:rsidRPr="00C65C80">
              <w:rPr>
                <w:rFonts w:cstheme="minorHAnsi"/>
                <w:sz w:val="22"/>
              </w:rPr>
              <w:t>Is any native vegetation being preserved or propagated?</w:t>
            </w:r>
          </w:p>
        </w:tc>
        <w:tc>
          <w:tcPr>
            <w:tcW w:w="2052" w:type="dxa"/>
            <w:tcBorders>
              <w:top w:val="dotted" w:sz="4" w:space="0" w:color="auto"/>
            </w:tcBorders>
          </w:tcPr>
          <w:p w14:paraId="3D5F5212" w14:textId="77777777" w:rsidR="009302A0" w:rsidRPr="00C65C80" w:rsidRDefault="009302A0" w:rsidP="00E40662">
            <w:pPr>
              <w:spacing w:before="20" w:after="20" w:line="240" w:lineRule="auto"/>
              <w:rPr>
                <w:rFonts w:cstheme="minorHAnsi"/>
                <w:sz w:val="22"/>
              </w:rPr>
            </w:pPr>
          </w:p>
        </w:tc>
      </w:tr>
    </w:tbl>
    <w:p w14:paraId="3D5F5214" w14:textId="77777777" w:rsidR="009302A0" w:rsidRDefault="009302A0" w:rsidP="009302A0">
      <w:pPr>
        <w:spacing w:line="240" w:lineRule="auto"/>
        <w:rPr>
          <w:b/>
          <w:sz w:val="28"/>
          <w:szCs w:val="28"/>
        </w:rPr>
      </w:pPr>
      <w:r>
        <w:rPr>
          <w:b/>
          <w:sz w:val="28"/>
          <w:szCs w:val="28"/>
        </w:rPr>
        <w:br w:type="page"/>
      </w:r>
    </w:p>
    <w:p w14:paraId="3D5F5215" w14:textId="77777777" w:rsidR="009302A0" w:rsidRDefault="009302A0" w:rsidP="009302A0">
      <w:pPr>
        <w:spacing w:after="120" w:line="240" w:lineRule="auto"/>
        <w:rPr>
          <w:b/>
          <w:sz w:val="28"/>
          <w:szCs w:val="28"/>
        </w:rPr>
      </w:pPr>
      <w:r>
        <w:rPr>
          <w:b/>
          <w:sz w:val="28"/>
          <w:szCs w:val="28"/>
        </w:rPr>
        <w:lastRenderedPageBreak/>
        <w:t xml:space="preserve">APPENDIX B – Business Plan Checklist </w:t>
      </w:r>
    </w:p>
    <w:p w14:paraId="3D5F5216" w14:textId="77777777" w:rsidR="009302A0" w:rsidRPr="00CB078A" w:rsidRDefault="009302A0" w:rsidP="009302A0">
      <w:pPr>
        <w:spacing w:line="240" w:lineRule="auto"/>
        <w:rPr>
          <w:sz w:val="22"/>
        </w:rPr>
      </w:pPr>
      <w:r w:rsidRPr="00CB078A">
        <w:rPr>
          <w:sz w:val="22"/>
        </w:rPr>
        <w:t>The Business Plan is required to assist the ARMB to understand the business operations of the Lessee and their applicability to economic and social benefits of the resort, and the relevance to the Board’s strategic objectives as stated in the Alpine Resorts Planning Scheme, Strategic Plan and Resort Master Plan. The Business Plan is confidential to the ARMB and will not be forwarded to the Minister.</w:t>
      </w:r>
    </w:p>
    <w:tbl>
      <w:tblPr>
        <w:tblStyle w:val="TableGrid"/>
        <w:tblW w:w="9072" w:type="dxa"/>
        <w:tblInd w:w="108" w:type="dxa"/>
        <w:tblLayout w:type="fixed"/>
        <w:tblLook w:val="04A0" w:firstRow="1" w:lastRow="0" w:firstColumn="1" w:lastColumn="0" w:noHBand="0" w:noVBand="1"/>
      </w:tblPr>
      <w:tblGrid>
        <w:gridCol w:w="7088"/>
        <w:gridCol w:w="1984"/>
      </w:tblGrid>
      <w:tr w:rsidR="009302A0" w:rsidRPr="00CB078A" w14:paraId="3D5F5219" w14:textId="77777777" w:rsidTr="00E40662">
        <w:tc>
          <w:tcPr>
            <w:tcW w:w="7088" w:type="dxa"/>
            <w:shd w:val="clear" w:color="auto" w:fill="D9D9D9" w:themeFill="background1" w:themeFillShade="D9"/>
          </w:tcPr>
          <w:p w14:paraId="3D5F5217" w14:textId="77777777" w:rsidR="009302A0" w:rsidRPr="00CB078A" w:rsidRDefault="009302A0" w:rsidP="00E40662">
            <w:pPr>
              <w:spacing w:before="20" w:after="20" w:line="240" w:lineRule="auto"/>
              <w:rPr>
                <w:rFonts w:cstheme="minorHAnsi"/>
                <w:b/>
                <w:sz w:val="22"/>
              </w:rPr>
            </w:pPr>
            <w:r w:rsidRPr="00CB078A">
              <w:rPr>
                <w:rFonts w:cstheme="minorHAnsi"/>
                <w:b/>
                <w:sz w:val="22"/>
              </w:rPr>
              <w:t>Element</w:t>
            </w:r>
          </w:p>
        </w:tc>
        <w:tc>
          <w:tcPr>
            <w:tcW w:w="1984" w:type="dxa"/>
            <w:shd w:val="clear" w:color="auto" w:fill="D9D9D9" w:themeFill="background1" w:themeFillShade="D9"/>
          </w:tcPr>
          <w:p w14:paraId="3D5F5218" w14:textId="77777777" w:rsidR="009302A0" w:rsidRPr="00CB078A" w:rsidRDefault="009302A0" w:rsidP="00E40662">
            <w:pPr>
              <w:spacing w:before="20" w:after="20" w:line="240" w:lineRule="auto"/>
              <w:rPr>
                <w:rFonts w:cstheme="minorHAnsi"/>
                <w:b/>
                <w:sz w:val="22"/>
              </w:rPr>
            </w:pPr>
            <w:r w:rsidRPr="00CB078A">
              <w:rPr>
                <w:rFonts w:cstheme="minorHAnsi"/>
                <w:b/>
                <w:sz w:val="22"/>
              </w:rPr>
              <w:t>Comments</w:t>
            </w:r>
          </w:p>
        </w:tc>
      </w:tr>
      <w:tr w:rsidR="009302A0" w:rsidRPr="00CB078A" w14:paraId="3D5F521C" w14:textId="77777777" w:rsidTr="00E40662">
        <w:tc>
          <w:tcPr>
            <w:tcW w:w="7088" w:type="dxa"/>
          </w:tcPr>
          <w:p w14:paraId="3D5F521A" w14:textId="77777777" w:rsidR="009302A0" w:rsidRPr="00CB078A" w:rsidRDefault="009302A0" w:rsidP="00E40662">
            <w:pPr>
              <w:tabs>
                <w:tab w:val="left" w:pos="1842"/>
              </w:tabs>
              <w:spacing w:before="20" w:after="20" w:line="240" w:lineRule="auto"/>
              <w:rPr>
                <w:rFonts w:cstheme="minorHAnsi"/>
                <w:sz w:val="22"/>
              </w:rPr>
            </w:pPr>
            <w:r w:rsidRPr="00CB078A">
              <w:rPr>
                <w:rFonts w:cstheme="minorHAnsi"/>
                <w:sz w:val="22"/>
              </w:rPr>
              <w:t>Membership arrangements (if applicable)</w:t>
            </w:r>
            <w:r w:rsidRPr="00CB078A">
              <w:rPr>
                <w:rFonts w:cstheme="minorHAnsi"/>
                <w:sz w:val="22"/>
              </w:rPr>
              <w:tab/>
            </w:r>
          </w:p>
        </w:tc>
        <w:tc>
          <w:tcPr>
            <w:tcW w:w="1984" w:type="dxa"/>
          </w:tcPr>
          <w:p w14:paraId="3D5F521B" w14:textId="77777777" w:rsidR="009302A0" w:rsidRPr="00CB078A" w:rsidRDefault="009302A0" w:rsidP="00E40662">
            <w:pPr>
              <w:spacing w:before="20" w:after="20" w:line="240" w:lineRule="auto"/>
              <w:rPr>
                <w:rFonts w:cstheme="minorHAnsi"/>
                <w:sz w:val="22"/>
              </w:rPr>
            </w:pPr>
          </w:p>
        </w:tc>
      </w:tr>
      <w:tr w:rsidR="009302A0" w:rsidRPr="00CB078A" w14:paraId="3D5F521F" w14:textId="77777777" w:rsidTr="00E40662">
        <w:tc>
          <w:tcPr>
            <w:tcW w:w="7088" w:type="dxa"/>
            <w:tcBorders>
              <w:bottom w:val="single" w:sz="4" w:space="0" w:color="auto"/>
            </w:tcBorders>
          </w:tcPr>
          <w:p w14:paraId="3D5F521D" w14:textId="77777777" w:rsidR="009302A0" w:rsidRPr="00CB078A" w:rsidRDefault="009302A0" w:rsidP="00E40662">
            <w:pPr>
              <w:spacing w:before="20" w:after="20" w:line="240" w:lineRule="auto"/>
              <w:rPr>
                <w:rFonts w:cstheme="minorHAnsi"/>
                <w:sz w:val="22"/>
              </w:rPr>
            </w:pPr>
            <w:r w:rsidRPr="00CB078A">
              <w:rPr>
                <w:rFonts w:cstheme="minorHAnsi"/>
                <w:sz w:val="22"/>
              </w:rPr>
              <w:t>Facilities (an outline of all facilities included in the proposal)</w:t>
            </w:r>
          </w:p>
        </w:tc>
        <w:tc>
          <w:tcPr>
            <w:tcW w:w="1984" w:type="dxa"/>
            <w:tcBorders>
              <w:bottom w:val="single" w:sz="4" w:space="0" w:color="auto"/>
            </w:tcBorders>
          </w:tcPr>
          <w:p w14:paraId="3D5F521E" w14:textId="77777777" w:rsidR="009302A0" w:rsidRPr="00CB078A" w:rsidRDefault="009302A0" w:rsidP="00E40662">
            <w:pPr>
              <w:spacing w:before="20" w:after="20" w:line="240" w:lineRule="auto"/>
              <w:rPr>
                <w:rFonts w:cstheme="minorHAnsi"/>
                <w:sz w:val="22"/>
              </w:rPr>
            </w:pPr>
          </w:p>
        </w:tc>
      </w:tr>
      <w:tr w:rsidR="009302A0" w:rsidRPr="00CB078A" w14:paraId="3D5F5222" w14:textId="77777777" w:rsidTr="00E40662">
        <w:tc>
          <w:tcPr>
            <w:tcW w:w="7088" w:type="dxa"/>
            <w:tcBorders>
              <w:bottom w:val="dotted" w:sz="4" w:space="0" w:color="auto"/>
            </w:tcBorders>
          </w:tcPr>
          <w:p w14:paraId="3D5F5220" w14:textId="77777777" w:rsidR="009302A0" w:rsidRPr="00CB078A" w:rsidRDefault="009302A0" w:rsidP="00E40662">
            <w:pPr>
              <w:spacing w:before="20" w:after="20" w:line="240" w:lineRule="auto"/>
              <w:rPr>
                <w:rFonts w:cstheme="minorHAnsi"/>
                <w:sz w:val="22"/>
              </w:rPr>
            </w:pPr>
            <w:r w:rsidRPr="00CB078A">
              <w:rPr>
                <w:rFonts w:cstheme="minorHAnsi"/>
                <w:sz w:val="22"/>
              </w:rPr>
              <w:t xml:space="preserve">Scope of operation </w:t>
            </w:r>
          </w:p>
        </w:tc>
        <w:tc>
          <w:tcPr>
            <w:tcW w:w="1984" w:type="dxa"/>
            <w:tcBorders>
              <w:bottom w:val="dotted" w:sz="4" w:space="0" w:color="auto"/>
            </w:tcBorders>
          </w:tcPr>
          <w:p w14:paraId="3D5F5221" w14:textId="77777777" w:rsidR="009302A0" w:rsidRPr="00CB078A" w:rsidRDefault="009302A0" w:rsidP="00E40662">
            <w:pPr>
              <w:spacing w:before="20" w:after="20" w:line="240" w:lineRule="auto"/>
              <w:rPr>
                <w:rFonts w:cstheme="minorHAnsi"/>
                <w:sz w:val="22"/>
              </w:rPr>
            </w:pPr>
          </w:p>
        </w:tc>
      </w:tr>
      <w:tr w:rsidR="009302A0" w:rsidRPr="00CB078A" w14:paraId="3D5F5225" w14:textId="77777777" w:rsidTr="00E40662">
        <w:tc>
          <w:tcPr>
            <w:tcW w:w="7088" w:type="dxa"/>
            <w:tcBorders>
              <w:top w:val="dotted" w:sz="4" w:space="0" w:color="auto"/>
              <w:bottom w:val="dotted" w:sz="4" w:space="0" w:color="auto"/>
            </w:tcBorders>
          </w:tcPr>
          <w:p w14:paraId="3D5F5223"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Days open each year</w:t>
            </w:r>
          </w:p>
        </w:tc>
        <w:tc>
          <w:tcPr>
            <w:tcW w:w="1984" w:type="dxa"/>
            <w:tcBorders>
              <w:top w:val="dotted" w:sz="4" w:space="0" w:color="auto"/>
              <w:bottom w:val="dotted" w:sz="4" w:space="0" w:color="auto"/>
            </w:tcBorders>
          </w:tcPr>
          <w:p w14:paraId="3D5F5224" w14:textId="77777777" w:rsidR="009302A0" w:rsidRPr="00CB078A" w:rsidRDefault="009302A0" w:rsidP="00E40662">
            <w:pPr>
              <w:spacing w:before="20" w:after="20" w:line="240" w:lineRule="auto"/>
              <w:rPr>
                <w:rFonts w:cstheme="minorHAnsi"/>
                <w:sz w:val="22"/>
              </w:rPr>
            </w:pPr>
          </w:p>
        </w:tc>
      </w:tr>
      <w:tr w:rsidR="009302A0" w:rsidRPr="00CB078A" w14:paraId="3D5F5228" w14:textId="77777777" w:rsidTr="00E40662">
        <w:tc>
          <w:tcPr>
            <w:tcW w:w="7088" w:type="dxa"/>
            <w:tcBorders>
              <w:top w:val="dotted" w:sz="4" w:space="0" w:color="auto"/>
              <w:bottom w:val="dotted" w:sz="4" w:space="0" w:color="auto"/>
            </w:tcBorders>
          </w:tcPr>
          <w:p w14:paraId="3D5F5226"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Accommodation occupancy</w:t>
            </w:r>
          </w:p>
        </w:tc>
        <w:tc>
          <w:tcPr>
            <w:tcW w:w="1984" w:type="dxa"/>
            <w:tcBorders>
              <w:top w:val="dotted" w:sz="4" w:space="0" w:color="auto"/>
              <w:bottom w:val="dotted" w:sz="4" w:space="0" w:color="auto"/>
            </w:tcBorders>
          </w:tcPr>
          <w:p w14:paraId="3D5F5227" w14:textId="77777777" w:rsidR="009302A0" w:rsidRPr="00CB078A" w:rsidRDefault="009302A0" w:rsidP="00E40662">
            <w:pPr>
              <w:spacing w:before="20" w:after="20" w:line="240" w:lineRule="auto"/>
              <w:rPr>
                <w:rFonts w:cstheme="minorHAnsi"/>
                <w:sz w:val="22"/>
              </w:rPr>
            </w:pPr>
          </w:p>
        </w:tc>
      </w:tr>
      <w:tr w:rsidR="009302A0" w:rsidRPr="00CB078A" w14:paraId="3D5F522B" w14:textId="77777777" w:rsidTr="00E40662">
        <w:tc>
          <w:tcPr>
            <w:tcW w:w="7088" w:type="dxa"/>
            <w:tcBorders>
              <w:top w:val="dotted" w:sz="4" w:space="0" w:color="auto"/>
              <w:bottom w:val="dotted" w:sz="4" w:space="0" w:color="auto"/>
            </w:tcBorders>
          </w:tcPr>
          <w:p w14:paraId="3D5F5229"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Restaurant utilisation (if applicable)</w:t>
            </w:r>
          </w:p>
        </w:tc>
        <w:tc>
          <w:tcPr>
            <w:tcW w:w="1984" w:type="dxa"/>
            <w:tcBorders>
              <w:top w:val="dotted" w:sz="4" w:space="0" w:color="auto"/>
              <w:bottom w:val="dotted" w:sz="4" w:space="0" w:color="auto"/>
            </w:tcBorders>
          </w:tcPr>
          <w:p w14:paraId="3D5F522A" w14:textId="77777777" w:rsidR="009302A0" w:rsidRPr="00CB078A" w:rsidRDefault="009302A0" w:rsidP="00E40662">
            <w:pPr>
              <w:spacing w:before="20" w:after="20" w:line="240" w:lineRule="auto"/>
              <w:rPr>
                <w:rFonts w:cstheme="minorHAnsi"/>
                <w:sz w:val="22"/>
              </w:rPr>
            </w:pPr>
          </w:p>
        </w:tc>
      </w:tr>
      <w:tr w:rsidR="009302A0" w:rsidRPr="00CB078A" w14:paraId="3D5F522E" w14:textId="77777777" w:rsidTr="00E40662">
        <w:tc>
          <w:tcPr>
            <w:tcW w:w="7088" w:type="dxa"/>
            <w:tcBorders>
              <w:top w:val="dotted" w:sz="4" w:space="0" w:color="auto"/>
              <w:bottom w:val="single" w:sz="4" w:space="0" w:color="auto"/>
            </w:tcBorders>
          </w:tcPr>
          <w:p w14:paraId="3D5F522C"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Any other utilisation of facilities</w:t>
            </w:r>
            <w:r>
              <w:rPr>
                <w:rFonts w:cstheme="minorHAnsi"/>
                <w:sz w:val="22"/>
              </w:rPr>
              <w:t xml:space="preserve"> </w:t>
            </w:r>
            <w:r w:rsidRPr="00CB078A">
              <w:rPr>
                <w:rFonts w:cstheme="minorHAnsi"/>
                <w:sz w:val="22"/>
              </w:rPr>
              <w:t>(if applicable)</w:t>
            </w:r>
          </w:p>
        </w:tc>
        <w:tc>
          <w:tcPr>
            <w:tcW w:w="1984" w:type="dxa"/>
            <w:tcBorders>
              <w:top w:val="dotted" w:sz="4" w:space="0" w:color="auto"/>
              <w:bottom w:val="single" w:sz="4" w:space="0" w:color="auto"/>
            </w:tcBorders>
          </w:tcPr>
          <w:p w14:paraId="3D5F522D" w14:textId="77777777" w:rsidR="009302A0" w:rsidRPr="00CB078A" w:rsidRDefault="009302A0" w:rsidP="00E40662">
            <w:pPr>
              <w:spacing w:before="20" w:after="20" w:line="240" w:lineRule="auto"/>
              <w:rPr>
                <w:rFonts w:cstheme="minorHAnsi"/>
                <w:sz w:val="22"/>
              </w:rPr>
            </w:pPr>
          </w:p>
        </w:tc>
      </w:tr>
      <w:tr w:rsidR="009302A0" w:rsidRPr="00CB078A" w14:paraId="3D5F5231" w14:textId="77777777" w:rsidTr="00E40662">
        <w:tc>
          <w:tcPr>
            <w:tcW w:w="7088" w:type="dxa"/>
            <w:tcBorders>
              <w:bottom w:val="dotted" w:sz="4" w:space="0" w:color="auto"/>
            </w:tcBorders>
          </w:tcPr>
          <w:p w14:paraId="3D5F522F" w14:textId="77777777" w:rsidR="009302A0" w:rsidRPr="00CB078A" w:rsidRDefault="009302A0" w:rsidP="00E40662">
            <w:pPr>
              <w:spacing w:before="20" w:after="20" w:line="240" w:lineRule="auto"/>
              <w:rPr>
                <w:rFonts w:cstheme="minorHAnsi"/>
                <w:sz w:val="22"/>
              </w:rPr>
            </w:pPr>
            <w:r w:rsidRPr="00CB078A">
              <w:rPr>
                <w:rFonts w:cstheme="minorHAnsi"/>
                <w:sz w:val="22"/>
              </w:rPr>
              <w:t>Legal Structure</w:t>
            </w:r>
          </w:p>
        </w:tc>
        <w:tc>
          <w:tcPr>
            <w:tcW w:w="1984" w:type="dxa"/>
            <w:tcBorders>
              <w:bottom w:val="dotted" w:sz="4" w:space="0" w:color="auto"/>
            </w:tcBorders>
          </w:tcPr>
          <w:p w14:paraId="3D5F5230" w14:textId="77777777" w:rsidR="009302A0" w:rsidRPr="00CB078A" w:rsidRDefault="009302A0" w:rsidP="00E40662">
            <w:pPr>
              <w:spacing w:before="20" w:after="20" w:line="240" w:lineRule="auto"/>
              <w:rPr>
                <w:rFonts w:cstheme="minorHAnsi"/>
                <w:sz w:val="22"/>
              </w:rPr>
            </w:pPr>
          </w:p>
        </w:tc>
      </w:tr>
      <w:tr w:rsidR="009302A0" w:rsidRPr="00CB078A" w14:paraId="3D5F5234" w14:textId="77777777" w:rsidTr="00E40662">
        <w:tc>
          <w:tcPr>
            <w:tcW w:w="7088" w:type="dxa"/>
            <w:tcBorders>
              <w:top w:val="dotted" w:sz="4" w:space="0" w:color="auto"/>
              <w:bottom w:val="dotted" w:sz="4" w:space="0" w:color="auto"/>
            </w:tcBorders>
          </w:tcPr>
          <w:p w14:paraId="3D5F5232"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Current certificate of incorporation (if applicable)</w:t>
            </w:r>
          </w:p>
        </w:tc>
        <w:tc>
          <w:tcPr>
            <w:tcW w:w="1984" w:type="dxa"/>
            <w:tcBorders>
              <w:top w:val="dotted" w:sz="4" w:space="0" w:color="auto"/>
              <w:bottom w:val="dotted" w:sz="4" w:space="0" w:color="auto"/>
            </w:tcBorders>
          </w:tcPr>
          <w:p w14:paraId="3D5F5233" w14:textId="77777777" w:rsidR="009302A0" w:rsidRPr="00CB078A" w:rsidRDefault="009302A0" w:rsidP="00E40662">
            <w:pPr>
              <w:spacing w:before="20" w:after="20" w:line="240" w:lineRule="auto"/>
              <w:rPr>
                <w:rFonts w:cstheme="minorHAnsi"/>
                <w:sz w:val="22"/>
              </w:rPr>
            </w:pPr>
          </w:p>
        </w:tc>
      </w:tr>
      <w:tr w:rsidR="009302A0" w:rsidRPr="00CB078A" w14:paraId="3D5F5237" w14:textId="77777777" w:rsidTr="00E40662">
        <w:tc>
          <w:tcPr>
            <w:tcW w:w="7088" w:type="dxa"/>
            <w:tcBorders>
              <w:top w:val="dotted" w:sz="4" w:space="0" w:color="auto"/>
              <w:bottom w:val="dotted" w:sz="4" w:space="0" w:color="auto"/>
            </w:tcBorders>
          </w:tcPr>
          <w:p w14:paraId="3D5F5235"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Memorandum and Articles of Association of the company or Adopted Rules in the case of a Co-operative or Incorporated Association (if applicable)</w:t>
            </w:r>
          </w:p>
        </w:tc>
        <w:tc>
          <w:tcPr>
            <w:tcW w:w="1984" w:type="dxa"/>
            <w:tcBorders>
              <w:top w:val="dotted" w:sz="4" w:space="0" w:color="auto"/>
              <w:bottom w:val="dotted" w:sz="4" w:space="0" w:color="auto"/>
            </w:tcBorders>
          </w:tcPr>
          <w:p w14:paraId="3D5F5236" w14:textId="77777777" w:rsidR="009302A0" w:rsidRPr="00CB078A" w:rsidRDefault="009302A0" w:rsidP="00E40662">
            <w:pPr>
              <w:spacing w:before="20" w:after="20" w:line="240" w:lineRule="auto"/>
              <w:rPr>
                <w:rFonts w:cstheme="minorHAnsi"/>
                <w:sz w:val="22"/>
              </w:rPr>
            </w:pPr>
          </w:p>
        </w:tc>
      </w:tr>
      <w:tr w:rsidR="009302A0" w:rsidRPr="00CB078A" w14:paraId="3D5F523A" w14:textId="77777777" w:rsidTr="00E40662">
        <w:tc>
          <w:tcPr>
            <w:tcW w:w="7088" w:type="dxa"/>
            <w:tcBorders>
              <w:top w:val="dotted" w:sz="4" w:space="0" w:color="auto"/>
              <w:bottom w:val="dotted" w:sz="4" w:space="0" w:color="auto"/>
            </w:tcBorders>
          </w:tcPr>
          <w:p w14:paraId="3D5F5238"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Particulars of Principals, Directors, Shareholders, and office bearers incl. addresses</w:t>
            </w:r>
          </w:p>
        </w:tc>
        <w:tc>
          <w:tcPr>
            <w:tcW w:w="1984" w:type="dxa"/>
            <w:tcBorders>
              <w:top w:val="dotted" w:sz="4" w:space="0" w:color="auto"/>
              <w:bottom w:val="dotted" w:sz="4" w:space="0" w:color="auto"/>
            </w:tcBorders>
          </w:tcPr>
          <w:p w14:paraId="3D5F5239" w14:textId="77777777" w:rsidR="009302A0" w:rsidRPr="00CB078A" w:rsidRDefault="009302A0" w:rsidP="00E40662">
            <w:pPr>
              <w:spacing w:before="20" w:after="20" w:line="240" w:lineRule="auto"/>
              <w:rPr>
                <w:rFonts w:cstheme="minorHAnsi"/>
                <w:sz w:val="22"/>
              </w:rPr>
            </w:pPr>
          </w:p>
        </w:tc>
      </w:tr>
      <w:tr w:rsidR="009302A0" w:rsidRPr="00CB078A" w14:paraId="3D5F523D" w14:textId="77777777" w:rsidTr="00E40662">
        <w:tc>
          <w:tcPr>
            <w:tcW w:w="7088" w:type="dxa"/>
            <w:tcBorders>
              <w:top w:val="dotted" w:sz="4" w:space="0" w:color="auto"/>
              <w:bottom w:val="single" w:sz="4" w:space="0" w:color="auto"/>
            </w:tcBorders>
          </w:tcPr>
          <w:p w14:paraId="3D5F523B"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Declaration by Principals, Directors, Shareholders as to any interests or any associated company hold in alpine property</w:t>
            </w:r>
          </w:p>
        </w:tc>
        <w:tc>
          <w:tcPr>
            <w:tcW w:w="1984" w:type="dxa"/>
            <w:tcBorders>
              <w:top w:val="dotted" w:sz="4" w:space="0" w:color="auto"/>
              <w:bottom w:val="single" w:sz="4" w:space="0" w:color="auto"/>
            </w:tcBorders>
          </w:tcPr>
          <w:p w14:paraId="3D5F523C" w14:textId="77777777" w:rsidR="009302A0" w:rsidRPr="00CB078A" w:rsidRDefault="009302A0" w:rsidP="00E40662">
            <w:pPr>
              <w:spacing w:before="20" w:after="20" w:line="240" w:lineRule="auto"/>
              <w:rPr>
                <w:rFonts w:cstheme="minorHAnsi"/>
                <w:sz w:val="22"/>
              </w:rPr>
            </w:pPr>
          </w:p>
        </w:tc>
      </w:tr>
      <w:tr w:rsidR="009302A0" w:rsidRPr="00CB078A" w14:paraId="3D5F5240" w14:textId="77777777" w:rsidTr="00E40662">
        <w:tc>
          <w:tcPr>
            <w:tcW w:w="7088" w:type="dxa"/>
            <w:tcBorders>
              <w:bottom w:val="dotted" w:sz="4" w:space="0" w:color="auto"/>
            </w:tcBorders>
          </w:tcPr>
          <w:p w14:paraId="3D5F523E" w14:textId="77777777" w:rsidR="009302A0" w:rsidRPr="00CB078A" w:rsidRDefault="009302A0" w:rsidP="00E40662">
            <w:pPr>
              <w:spacing w:before="20" w:after="20" w:line="240" w:lineRule="auto"/>
              <w:rPr>
                <w:rFonts w:cstheme="minorHAnsi"/>
                <w:sz w:val="22"/>
              </w:rPr>
            </w:pPr>
            <w:r w:rsidRPr="00CB078A">
              <w:rPr>
                <w:rFonts w:cstheme="minorHAnsi"/>
                <w:sz w:val="22"/>
              </w:rPr>
              <w:t>Management</w:t>
            </w:r>
          </w:p>
        </w:tc>
        <w:tc>
          <w:tcPr>
            <w:tcW w:w="1984" w:type="dxa"/>
            <w:tcBorders>
              <w:bottom w:val="dotted" w:sz="4" w:space="0" w:color="auto"/>
            </w:tcBorders>
          </w:tcPr>
          <w:p w14:paraId="3D5F523F" w14:textId="77777777" w:rsidR="009302A0" w:rsidRPr="00CB078A" w:rsidRDefault="009302A0" w:rsidP="00E40662">
            <w:pPr>
              <w:spacing w:before="20" w:after="20" w:line="240" w:lineRule="auto"/>
              <w:rPr>
                <w:rFonts w:cstheme="minorHAnsi"/>
                <w:sz w:val="22"/>
              </w:rPr>
            </w:pPr>
          </w:p>
        </w:tc>
      </w:tr>
      <w:tr w:rsidR="009302A0" w:rsidRPr="00CB078A" w14:paraId="3D5F5243" w14:textId="77777777" w:rsidTr="00E40662">
        <w:tc>
          <w:tcPr>
            <w:tcW w:w="7088" w:type="dxa"/>
            <w:tcBorders>
              <w:top w:val="dotted" w:sz="4" w:space="0" w:color="auto"/>
              <w:bottom w:val="dotted" w:sz="4" w:space="0" w:color="auto"/>
            </w:tcBorders>
          </w:tcPr>
          <w:p w14:paraId="3D5F5241"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Structure &amp; approach</w:t>
            </w:r>
          </w:p>
        </w:tc>
        <w:tc>
          <w:tcPr>
            <w:tcW w:w="1984" w:type="dxa"/>
            <w:tcBorders>
              <w:top w:val="dotted" w:sz="4" w:space="0" w:color="auto"/>
              <w:bottom w:val="dotted" w:sz="4" w:space="0" w:color="auto"/>
            </w:tcBorders>
          </w:tcPr>
          <w:p w14:paraId="3D5F5242" w14:textId="77777777" w:rsidR="009302A0" w:rsidRPr="00CB078A" w:rsidRDefault="009302A0" w:rsidP="00E40662">
            <w:pPr>
              <w:spacing w:before="20" w:after="20" w:line="240" w:lineRule="auto"/>
              <w:rPr>
                <w:rFonts w:cstheme="minorHAnsi"/>
                <w:sz w:val="22"/>
              </w:rPr>
            </w:pPr>
          </w:p>
        </w:tc>
      </w:tr>
      <w:tr w:rsidR="009302A0" w:rsidRPr="00CB078A" w14:paraId="3D5F5246" w14:textId="77777777" w:rsidTr="00E40662">
        <w:tc>
          <w:tcPr>
            <w:tcW w:w="7088" w:type="dxa"/>
            <w:tcBorders>
              <w:top w:val="dotted" w:sz="4" w:space="0" w:color="auto"/>
              <w:bottom w:val="dotted" w:sz="4" w:space="0" w:color="auto"/>
            </w:tcBorders>
          </w:tcPr>
          <w:p w14:paraId="3D5F5244"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Safety</w:t>
            </w:r>
          </w:p>
        </w:tc>
        <w:tc>
          <w:tcPr>
            <w:tcW w:w="1984" w:type="dxa"/>
            <w:tcBorders>
              <w:top w:val="dotted" w:sz="4" w:space="0" w:color="auto"/>
              <w:bottom w:val="dotted" w:sz="4" w:space="0" w:color="auto"/>
            </w:tcBorders>
          </w:tcPr>
          <w:p w14:paraId="3D5F5245" w14:textId="77777777" w:rsidR="009302A0" w:rsidRPr="00CB078A" w:rsidRDefault="009302A0" w:rsidP="00E40662">
            <w:pPr>
              <w:spacing w:before="20" w:after="20" w:line="240" w:lineRule="auto"/>
              <w:rPr>
                <w:rFonts w:cstheme="minorHAnsi"/>
                <w:sz w:val="22"/>
              </w:rPr>
            </w:pPr>
          </w:p>
        </w:tc>
      </w:tr>
      <w:tr w:rsidR="009302A0" w:rsidRPr="00CB078A" w14:paraId="3D5F5249" w14:textId="77777777" w:rsidTr="00E40662">
        <w:tc>
          <w:tcPr>
            <w:tcW w:w="7088" w:type="dxa"/>
            <w:tcBorders>
              <w:top w:val="dotted" w:sz="4" w:space="0" w:color="auto"/>
              <w:bottom w:val="single" w:sz="4" w:space="0" w:color="auto"/>
            </w:tcBorders>
          </w:tcPr>
          <w:p w14:paraId="3D5F5247"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Environmental</w:t>
            </w:r>
          </w:p>
        </w:tc>
        <w:tc>
          <w:tcPr>
            <w:tcW w:w="1984" w:type="dxa"/>
            <w:tcBorders>
              <w:top w:val="dotted" w:sz="4" w:space="0" w:color="auto"/>
              <w:bottom w:val="single" w:sz="4" w:space="0" w:color="auto"/>
            </w:tcBorders>
          </w:tcPr>
          <w:p w14:paraId="3D5F5248" w14:textId="77777777" w:rsidR="009302A0" w:rsidRPr="00CB078A" w:rsidRDefault="009302A0" w:rsidP="00E40662">
            <w:pPr>
              <w:spacing w:before="20" w:after="20" w:line="240" w:lineRule="auto"/>
              <w:rPr>
                <w:rFonts w:cstheme="minorHAnsi"/>
                <w:sz w:val="22"/>
              </w:rPr>
            </w:pPr>
          </w:p>
        </w:tc>
      </w:tr>
      <w:tr w:rsidR="009302A0" w:rsidRPr="00CB078A" w14:paraId="3D5F524C" w14:textId="77777777" w:rsidTr="00E40662">
        <w:tc>
          <w:tcPr>
            <w:tcW w:w="7088" w:type="dxa"/>
            <w:tcBorders>
              <w:bottom w:val="dotted" w:sz="4" w:space="0" w:color="auto"/>
            </w:tcBorders>
          </w:tcPr>
          <w:p w14:paraId="3D5F524A" w14:textId="77777777" w:rsidR="009302A0" w:rsidRPr="00CB078A" w:rsidRDefault="009302A0" w:rsidP="00E40662">
            <w:pPr>
              <w:spacing w:before="20" w:after="20" w:line="240" w:lineRule="auto"/>
              <w:rPr>
                <w:rFonts w:cstheme="minorHAnsi"/>
                <w:sz w:val="22"/>
              </w:rPr>
            </w:pPr>
            <w:r w:rsidRPr="00CB078A">
              <w:rPr>
                <w:rFonts w:cstheme="minorHAnsi"/>
                <w:sz w:val="22"/>
              </w:rPr>
              <w:t xml:space="preserve">Financial structure and management </w:t>
            </w:r>
          </w:p>
        </w:tc>
        <w:tc>
          <w:tcPr>
            <w:tcW w:w="1984" w:type="dxa"/>
            <w:tcBorders>
              <w:bottom w:val="dotted" w:sz="4" w:space="0" w:color="auto"/>
            </w:tcBorders>
          </w:tcPr>
          <w:p w14:paraId="3D5F524B" w14:textId="77777777" w:rsidR="009302A0" w:rsidRPr="00CB078A" w:rsidRDefault="009302A0" w:rsidP="00E40662">
            <w:pPr>
              <w:spacing w:before="20" w:after="20" w:line="240" w:lineRule="auto"/>
              <w:rPr>
                <w:rFonts w:cstheme="minorHAnsi"/>
                <w:sz w:val="22"/>
              </w:rPr>
            </w:pPr>
          </w:p>
        </w:tc>
      </w:tr>
      <w:tr w:rsidR="009302A0" w:rsidRPr="00CB078A" w14:paraId="3D5F524F" w14:textId="77777777" w:rsidTr="00E40662">
        <w:tc>
          <w:tcPr>
            <w:tcW w:w="7088" w:type="dxa"/>
            <w:tcBorders>
              <w:top w:val="dotted" w:sz="4" w:space="0" w:color="auto"/>
              <w:bottom w:val="dotted" w:sz="4" w:space="0" w:color="auto"/>
            </w:tcBorders>
          </w:tcPr>
          <w:p w14:paraId="3D5F524D"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Details of capital structure</w:t>
            </w:r>
          </w:p>
        </w:tc>
        <w:tc>
          <w:tcPr>
            <w:tcW w:w="1984" w:type="dxa"/>
            <w:tcBorders>
              <w:top w:val="dotted" w:sz="4" w:space="0" w:color="auto"/>
              <w:bottom w:val="dotted" w:sz="4" w:space="0" w:color="auto"/>
            </w:tcBorders>
          </w:tcPr>
          <w:p w14:paraId="3D5F524E" w14:textId="77777777" w:rsidR="009302A0" w:rsidRPr="00CB078A" w:rsidRDefault="009302A0" w:rsidP="00E40662">
            <w:pPr>
              <w:spacing w:before="20" w:after="20" w:line="240" w:lineRule="auto"/>
              <w:rPr>
                <w:rFonts w:cstheme="minorHAnsi"/>
                <w:sz w:val="22"/>
              </w:rPr>
            </w:pPr>
          </w:p>
        </w:tc>
      </w:tr>
      <w:tr w:rsidR="009302A0" w:rsidRPr="00CB078A" w14:paraId="3D5F5252" w14:textId="77777777" w:rsidTr="00E40662">
        <w:tc>
          <w:tcPr>
            <w:tcW w:w="7088" w:type="dxa"/>
            <w:tcBorders>
              <w:top w:val="dotted" w:sz="4" w:space="0" w:color="auto"/>
              <w:bottom w:val="dotted" w:sz="4" w:space="0" w:color="auto"/>
            </w:tcBorders>
          </w:tcPr>
          <w:p w14:paraId="3D5F5250"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Copies of last 3 years financial statements</w:t>
            </w:r>
          </w:p>
        </w:tc>
        <w:tc>
          <w:tcPr>
            <w:tcW w:w="1984" w:type="dxa"/>
            <w:tcBorders>
              <w:top w:val="dotted" w:sz="4" w:space="0" w:color="auto"/>
              <w:bottom w:val="dotted" w:sz="4" w:space="0" w:color="auto"/>
            </w:tcBorders>
          </w:tcPr>
          <w:p w14:paraId="3D5F5251" w14:textId="77777777" w:rsidR="009302A0" w:rsidRPr="00CB078A" w:rsidRDefault="009302A0" w:rsidP="00E40662">
            <w:pPr>
              <w:spacing w:before="20" w:after="20" w:line="240" w:lineRule="auto"/>
              <w:rPr>
                <w:rFonts w:cstheme="minorHAnsi"/>
                <w:sz w:val="22"/>
              </w:rPr>
            </w:pPr>
          </w:p>
        </w:tc>
      </w:tr>
      <w:tr w:rsidR="009302A0" w:rsidRPr="00CB078A" w14:paraId="3D5F5255" w14:textId="77777777" w:rsidTr="00E40662">
        <w:tc>
          <w:tcPr>
            <w:tcW w:w="7088" w:type="dxa"/>
            <w:tcBorders>
              <w:top w:val="dotted" w:sz="4" w:space="0" w:color="auto"/>
            </w:tcBorders>
          </w:tcPr>
          <w:p w14:paraId="3D5F5253"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Current certificate of currency for Public Liability Insurance ($10m minimum with the ARMB as co-insured or interceded party)</w:t>
            </w:r>
          </w:p>
        </w:tc>
        <w:tc>
          <w:tcPr>
            <w:tcW w:w="1984" w:type="dxa"/>
            <w:tcBorders>
              <w:top w:val="dotted" w:sz="4" w:space="0" w:color="auto"/>
            </w:tcBorders>
          </w:tcPr>
          <w:p w14:paraId="3D5F5254" w14:textId="77777777" w:rsidR="009302A0" w:rsidRPr="00CB078A" w:rsidRDefault="009302A0" w:rsidP="00E40662">
            <w:pPr>
              <w:spacing w:before="20" w:after="20" w:line="240" w:lineRule="auto"/>
              <w:rPr>
                <w:rFonts w:cstheme="minorHAnsi"/>
                <w:sz w:val="22"/>
              </w:rPr>
            </w:pPr>
          </w:p>
        </w:tc>
      </w:tr>
      <w:tr w:rsidR="009302A0" w:rsidRPr="00CB078A" w14:paraId="3D5F5258" w14:textId="77777777" w:rsidTr="00E40662">
        <w:tc>
          <w:tcPr>
            <w:tcW w:w="7088" w:type="dxa"/>
            <w:tcBorders>
              <w:bottom w:val="single" w:sz="4" w:space="0" w:color="auto"/>
            </w:tcBorders>
          </w:tcPr>
          <w:p w14:paraId="3D5F5256" w14:textId="77777777" w:rsidR="009302A0" w:rsidRPr="00CB078A" w:rsidRDefault="009302A0" w:rsidP="00E40662">
            <w:pPr>
              <w:spacing w:before="20" w:after="20" w:line="240" w:lineRule="auto"/>
              <w:rPr>
                <w:rFonts w:cstheme="minorHAnsi"/>
                <w:sz w:val="22"/>
              </w:rPr>
            </w:pPr>
            <w:r w:rsidRPr="00CB078A">
              <w:rPr>
                <w:rFonts w:cstheme="minorHAnsi"/>
                <w:sz w:val="22"/>
              </w:rPr>
              <w:t>Details of planned refurbishments / upgrade of premises</w:t>
            </w:r>
          </w:p>
        </w:tc>
        <w:tc>
          <w:tcPr>
            <w:tcW w:w="1984" w:type="dxa"/>
            <w:tcBorders>
              <w:bottom w:val="single" w:sz="4" w:space="0" w:color="auto"/>
            </w:tcBorders>
          </w:tcPr>
          <w:p w14:paraId="3D5F5257" w14:textId="77777777" w:rsidR="009302A0" w:rsidRPr="00CB078A" w:rsidRDefault="009302A0" w:rsidP="00E40662">
            <w:pPr>
              <w:spacing w:before="20" w:after="20" w:line="240" w:lineRule="auto"/>
              <w:rPr>
                <w:rFonts w:cstheme="minorHAnsi"/>
                <w:sz w:val="22"/>
              </w:rPr>
            </w:pPr>
          </w:p>
        </w:tc>
      </w:tr>
      <w:tr w:rsidR="009302A0" w:rsidRPr="00CB078A" w14:paraId="3D5F525B" w14:textId="77777777" w:rsidTr="00E40662">
        <w:trPr>
          <w:trHeight w:val="199"/>
        </w:trPr>
        <w:tc>
          <w:tcPr>
            <w:tcW w:w="7088" w:type="dxa"/>
            <w:tcBorders>
              <w:bottom w:val="dotted" w:sz="4" w:space="0" w:color="auto"/>
            </w:tcBorders>
          </w:tcPr>
          <w:p w14:paraId="3D5F5259" w14:textId="77777777" w:rsidR="009302A0" w:rsidRPr="00CB078A" w:rsidRDefault="009302A0" w:rsidP="00E40662">
            <w:pPr>
              <w:spacing w:before="20" w:after="20" w:line="240" w:lineRule="auto"/>
              <w:rPr>
                <w:rFonts w:cstheme="minorHAnsi"/>
                <w:sz w:val="22"/>
              </w:rPr>
            </w:pPr>
            <w:r w:rsidRPr="00CB078A">
              <w:rPr>
                <w:rFonts w:cstheme="minorHAnsi"/>
                <w:sz w:val="22"/>
              </w:rPr>
              <w:t>Marketing Strategy</w:t>
            </w:r>
          </w:p>
        </w:tc>
        <w:tc>
          <w:tcPr>
            <w:tcW w:w="1984" w:type="dxa"/>
            <w:tcBorders>
              <w:bottom w:val="dotted" w:sz="4" w:space="0" w:color="auto"/>
            </w:tcBorders>
          </w:tcPr>
          <w:p w14:paraId="3D5F525A" w14:textId="77777777" w:rsidR="009302A0" w:rsidRPr="00CB078A" w:rsidRDefault="009302A0" w:rsidP="00E40662">
            <w:pPr>
              <w:spacing w:before="20" w:after="20" w:line="240" w:lineRule="auto"/>
              <w:rPr>
                <w:rFonts w:cstheme="minorHAnsi"/>
                <w:sz w:val="22"/>
              </w:rPr>
            </w:pPr>
          </w:p>
        </w:tc>
      </w:tr>
      <w:tr w:rsidR="009302A0" w:rsidRPr="00CB078A" w14:paraId="3D5F525E" w14:textId="77777777" w:rsidTr="00E40662">
        <w:trPr>
          <w:trHeight w:val="303"/>
        </w:trPr>
        <w:tc>
          <w:tcPr>
            <w:tcW w:w="7088" w:type="dxa"/>
            <w:tcBorders>
              <w:top w:val="dotted" w:sz="4" w:space="0" w:color="auto"/>
              <w:bottom w:val="dotted" w:sz="4" w:space="0" w:color="auto"/>
            </w:tcBorders>
          </w:tcPr>
          <w:p w14:paraId="3D5F525C"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Booking channels</w:t>
            </w:r>
          </w:p>
        </w:tc>
        <w:tc>
          <w:tcPr>
            <w:tcW w:w="1984" w:type="dxa"/>
            <w:tcBorders>
              <w:top w:val="dotted" w:sz="4" w:space="0" w:color="auto"/>
              <w:bottom w:val="dotted" w:sz="4" w:space="0" w:color="auto"/>
            </w:tcBorders>
          </w:tcPr>
          <w:p w14:paraId="3D5F525D" w14:textId="77777777" w:rsidR="009302A0" w:rsidRPr="00CB078A" w:rsidRDefault="009302A0" w:rsidP="00E40662">
            <w:pPr>
              <w:spacing w:before="20" w:after="20" w:line="240" w:lineRule="auto"/>
              <w:rPr>
                <w:rFonts w:cstheme="minorHAnsi"/>
                <w:sz w:val="22"/>
              </w:rPr>
            </w:pPr>
          </w:p>
        </w:tc>
      </w:tr>
      <w:tr w:rsidR="009302A0" w:rsidRPr="00CB078A" w14:paraId="3D5F5261" w14:textId="77777777" w:rsidTr="00E40662">
        <w:trPr>
          <w:trHeight w:val="124"/>
        </w:trPr>
        <w:tc>
          <w:tcPr>
            <w:tcW w:w="7088" w:type="dxa"/>
            <w:tcBorders>
              <w:top w:val="dotted" w:sz="4" w:space="0" w:color="auto"/>
              <w:bottom w:val="dotted" w:sz="4" w:space="0" w:color="auto"/>
            </w:tcBorders>
          </w:tcPr>
          <w:p w14:paraId="3D5F525F"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Advertising &amp; promotion of property for public bookings</w:t>
            </w:r>
          </w:p>
        </w:tc>
        <w:tc>
          <w:tcPr>
            <w:tcW w:w="1984" w:type="dxa"/>
            <w:tcBorders>
              <w:top w:val="dotted" w:sz="4" w:space="0" w:color="auto"/>
              <w:bottom w:val="dotted" w:sz="4" w:space="0" w:color="auto"/>
            </w:tcBorders>
          </w:tcPr>
          <w:p w14:paraId="3D5F5260" w14:textId="77777777" w:rsidR="009302A0" w:rsidRPr="00CB078A" w:rsidRDefault="009302A0" w:rsidP="00E40662">
            <w:pPr>
              <w:spacing w:before="20" w:after="20" w:line="240" w:lineRule="auto"/>
              <w:rPr>
                <w:rFonts w:cstheme="minorHAnsi"/>
                <w:sz w:val="22"/>
              </w:rPr>
            </w:pPr>
          </w:p>
        </w:tc>
      </w:tr>
      <w:tr w:rsidR="009302A0" w:rsidRPr="00CB078A" w14:paraId="3D5F5264" w14:textId="77777777" w:rsidTr="00E40662">
        <w:trPr>
          <w:trHeight w:val="227"/>
        </w:trPr>
        <w:tc>
          <w:tcPr>
            <w:tcW w:w="7088" w:type="dxa"/>
            <w:tcBorders>
              <w:top w:val="dotted" w:sz="4" w:space="0" w:color="auto"/>
            </w:tcBorders>
          </w:tcPr>
          <w:p w14:paraId="3D5F5262" w14:textId="77777777" w:rsidR="009302A0" w:rsidRPr="00CB078A" w:rsidRDefault="009302A0" w:rsidP="00E40662">
            <w:pPr>
              <w:spacing w:before="20" w:after="20" w:line="240" w:lineRule="auto"/>
              <w:ind w:left="176"/>
              <w:rPr>
                <w:rFonts w:cstheme="minorHAnsi"/>
                <w:sz w:val="22"/>
              </w:rPr>
            </w:pPr>
            <w:r w:rsidRPr="00CB078A">
              <w:rPr>
                <w:rFonts w:cstheme="minorHAnsi"/>
                <w:sz w:val="22"/>
              </w:rPr>
              <w:t>Promotion, availability and expansion of memberships (if applicable).</w:t>
            </w:r>
          </w:p>
        </w:tc>
        <w:tc>
          <w:tcPr>
            <w:tcW w:w="1984" w:type="dxa"/>
            <w:tcBorders>
              <w:top w:val="dotted" w:sz="4" w:space="0" w:color="auto"/>
            </w:tcBorders>
          </w:tcPr>
          <w:p w14:paraId="3D5F5263" w14:textId="77777777" w:rsidR="009302A0" w:rsidRPr="00CB078A" w:rsidRDefault="009302A0" w:rsidP="00E40662">
            <w:pPr>
              <w:spacing w:before="20" w:after="20" w:line="240" w:lineRule="auto"/>
              <w:rPr>
                <w:rFonts w:cstheme="minorHAnsi"/>
                <w:sz w:val="22"/>
              </w:rPr>
            </w:pPr>
          </w:p>
        </w:tc>
      </w:tr>
    </w:tbl>
    <w:p w14:paraId="3D5F5265" w14:textId="77777777" w:rsidR="009302A0" w:rsidRPr="007C64A6" w:rsidRDefault="009302A0" w:rsidP="009302A0">
      <w:pPr>
        <w:spacing w:line="240" w:lineRule="auto"/>
      </w:pPr>
    </w:p>
    <w:p w14:paraId="3D5F5266" w14:textId="77777777" w:rsidR="009302A0" w:rsidRPr="007C64A6" w:rsidRDefault="009302A0" w:rsidP="009302A0">
      <w:pPr>
        <w:spacing w:line="240" w:lineRule="auto"/>
      </w:pPr>
      <w:r w:rsidRPr="007C64A6">
        <w:br w:type="page"/>
      </w:r>
    </w:p>
    <w:p w14:paraId="3D5F5267" w14:textId="77777777" w:rsidR="009302A0" w:rsidRDefault="009302A0" w:rsidP="009302A0">
      <w:pPr>
        <w:spacing w:after="120" w:line="240" w:lineRule="auto"/>
        <w:rPr>
          <w:b/>
          <w:sz w:val="28"/>
          <w:szCs w:val="28"/>
        </w:rPr>
      </w:pPr>
      <w:r w:rsidRPr="007C64A6">
        <w:rPr>
          <w:b/>
          <w:sz w:val="28"/>
          <w:szCs w:val="28"/>
        </w:rPr>
        <w:lastRenderedPageBreak/>
        <w:t xml:space="preserve">APPENDIX </w:t>
      </w:r>
      <w:r>
        <w:rPr>
          <w:b/>
          <w:sz w:val="28"/>
          <w:szCs w:val="28"/>
        </w:rPr>
        <w:t>C</w:t>
      </w:r>
      <w:r w:rsidRPr="007C64A6">
        <w:rPr>
          <w:b/>
          <w:sz w:val="28"/>
          <w:szCs w:val="28"/>
        </w:rPr>
        <w:t xml:space="preserve"> – </w:t>
      </w:r>
      <w:r>
        <w:rPr>
          <w:b/>
          <w:sz w:val="28"/>
          <w:szCs w:val="28"/>
        </w:rPr>
        <w:t>Maximum Lease Term</w:t>
      </w:r>
    </w:p>
    <w:p w14:paraId="3D5F5268" w14:textId="77777777" w:rsidR="009302A0" w:rsidRPr="00CB078A" w:rsidRDefault="009302A0" w:rsidP="009302A0">
      <w:pPr>
        <w:spacing w:after="120" w:line="240" w:lineRule="auto"/>
        <w:rPr>
          <w:sz w:val="22"/>
        </w:rPr>
      </w:pPr>
      <w:r w:rsidRPr="00CB078A">
        <w:rPr>
          <w:sz w:val="22"/>
        </w:rPr>
        <w:t>The maximum possible lease term is based on the Strategically Identified Site Potential (SISP) of the proposal and evaluation against criteria in the Alpine Resorts Leasing Policy Implementation Details.</w:t>
      </w:r>
    </w:p>
    <w:p w14:paraId="3D5F5269" w14:textId="77777777" w:rsidR="009302A0" w:rsidRPr="00CB078A" w:rsidRDefault="009302A0" w:rsidP="009302A0">
      <w:pPr>
        <w:spacing w:after="120" w:line="240" w:lineRule="auto"/>
        <w:rPr>
          <w:b/>
          <w:sz w:val="22"/>
        </w:rPr>
      </w:pPr>
      <w:r w:rsidRPr="00CB078A">
        <w:rPr>
          <w:noProof/>
          <w:sz w:val="22"/>
          <w:lang w:val="en-AU" w:eastAsia="en-AU"/>
        </w:rPr>
        <w:drawing>
          <wp:anchor distT="0" distB="0" distL="114300" distR="114300" simplePos="0" relativeHeight="251659264" behindDoc="0" locked="0" layoutInCell="1" allowOverlap="1" wp14:anchorId="3D5F5446" wp14:editId="3D5F5447">
            <wp:simplePos x="0" y="0"/>
            <wp:positionH relativeFrom="column">
              <wp:posOffset>-52705</wp:posOffset>
            </wp:positionH>
            <wp:positionV relativeFrom="paragraph">
              <wp:posOffset>265430</wp:posOffset>
            </wp:positionV>
            <wp:extent cx="6084000" cy="3720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4000" cy="3720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78A">
        <w:rPr>
          <w:b/>
          <w:sz w:val="22"/>
        </w:rPr>
        <w:t>SISP Example</w:t>
      </w:r>
    </w:p>
    <w:p w14:paraId="3D5F526A" w14:textId="77777777" w:rsidR="009302A0" w:rsidRDefault="009302A0" w:rsidP="009302A0">
      <w:pPr>
        <w:spacing w:after="0" w:line="240" w:lineRule="auto"/>
        <w:rPr>
          <w:rFonts w:ascii="Times New Roman" w:hAnsi="Times New Roman"/>
          <w:sz w:val="20"/>
        </w:rPr>
      </w:pPr>
    </w:p>
    <w:tbl>
      <w:tblPr>
        <w:tblStyle w:val="TableGrid"/>
        <w:tblW w:w="9072" w:type="dxa"/>
        <w:tblInd w:w="101" w:type="dxa"/>
        <w:tblLook w:val="04A0" w:firstRow="1" w:lastRow="0" w:firstColumn="1" w:lastColumn="0" w:noHBand="0" w:noVBand="1"/>
      </w:tblPr>
      <w:tblGrid>
        <w:gridCol w:w="3759"/>
        <w:gridCol w:w="1126"/>
        <w:gridCol w:w="281"/>
        <w:gridCol w:w="2922"/>
        <w:gridCol w:w="984"/>
      </w:tblGrid>
      <w:tr w:rsidR="009302A0" w:rsidRPr="00AD4FE5" w14:paraId="3D5F5270" w14:textId="77777777" w:rsidTr="00E40662">
        <w:tc>
          <w:tcPr>
            <w:tcW w:w="3835" w:type="dxa"/>
          </w:tcPr>
          <w:p w14:paraId="3D5F526B" w14:textId="77777777" w:rsidR="009302A0" w:rsidRPr="00AD4FE5" w:rsidRDefault="009302A0" w:rsidP="00E40662">
            <w:pPr>
              <w:autoSpaceDE w:val="0"/>
              <w:autoSpaceDN w:val="0"/>
              <w:adjustRightInd w:val="0"/>
              <w:spacing w:before="40" w:after="40"/>
              <w:ind w:right="-20"/>
              <w:rPr>
                <w:rFonts w:cs="Times New Roman"/>
                <w:sz w:val="18"/>
                <w:szCs w:val="20"/>
              </w:rPr>
            </w:pPr>
            <w:r w:rsidRPr="00AD4FE5">
              <w:rPr>
                <w:rFonts w:cs="Times New Roman"/>
                <w:sz w:val="18"/>
                <w:szCs w:val="20"/>
              </w:rPr>
              <w:t>Site Area</w:t>
            </w:r>
          </w:p>
        </w:tc>
        <w:tc>
          <w:tcPr>
            <w:tcW w:w="1134" w:type="dxa"/>
          </w:tcPr>
          <w:p w14:paraId="3D5F526C"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540m</w:t>
            </w:r>
            <w:r w:rsidRPr="00AD4FE5">
              <w:rPr>
                <w:rFonts w:cs="Times New Roman"/>
                <w:sz w:val="18"/>
                <w:szCs w:val="20"/>
                <w:vertAlign w:val="superscript"/>
              </w:rPr>
              <w:t>2</w:t>
            </w:r>
          </w:p>
        </w:tc>
        <w:tc>
          <w:tcPr>
            <w:tcW w:w="283" w:type="dxa"/>
            <w:tcBorders>
              <w:top w:val="nil"/>
              <w:bottom w:val="nil"/>
            </w:tcBorders>
          </w:tcPr>
          <w:p w14:paraId="3D5F526D" w14:textId="77777777" w:rsidR="009302A0" w:rsidRDefault="009302A0" w:rsidP="00E40662">
            <w:pPr>
              <w:autoSpaceDE w:val="0"/>
              <w:autoSpaceDN w:val="0"/>
              <w:adjustRightInd w:val="0"/>
              <w:spacing w:before="40" w:after="40"/>
              <w:ind w:right="-20"/>
              <w:rPr>
                <w:rFonts w:cs="Times New Roman"/>
                <w:sz w:val="18"/>
                <w:szCs w:val="20"/>
              </w:rPr>
            </w:pPr>
          </w:p>
        </w:tc>
        <w:tc>
          <w:tcPr>
            <w:tcW w:w="2977" w:type="dxa"/>
          </w:tcPr>
          <w:p w14:paraId="3D5F526E"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Actual footprint</w:t>
            </w:r>
          </w:p>
        </w:tc>
        <w:tc>
          <w:tcPr>
            <w:tcW w:w="992" w:type="dxa"/>
          </w:tcPr>
          <w:p w14:paraId="3D5F526F"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90m</w:t>
            </w:r>
            <w:r w:rsidRPr="00AD4FE5">
              <w:rPr>
                <w:rFonts w:cs="Times New Roman"/>
                <w:sz w:val="18"/>
                <w:szCs w:val="20"/>
                <w:vertAlign w:val="superscript"/>
              </w:rPr>
              <w:t>2</w:t>
            </w:r>
          </w:p>
        </w:tc>
      </w:tr>
      <w:tr w:rsidR="009302A0" w:rsidRPr="00AD4FE5" w14:paraId="3D5F5276" w14:textId="77777777" w:rsidTr="00E40662">
        <w:tc>
          <w:tcPr>
            <w:tcW w:w="3835" w:type="dxa"/>
          </w:tcPr>
          <w:p w14:paraId="3D5F5271"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Maximum footprint (a)</w:t>
            </w:r>
          </w:p>
        </w:tc>
        <w:tc>
          <w:tcPr>
            <w:tcW w:w="1134" w:type="dxa"/>
          </w:tcPr>
          <w:p w14:paraId="3D5F5272"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252m</w:t>
            </w:r>
            <w:r w:rsidRPr="00AD4FE5">
              <w:rPr>
                <w:rFonts w:cs="Times New Roman"/>
                <w:sz w:val="18"/>
                <w:szCs w:val="20"/>
                <w:vertAlign w:val="superscript"/>
              </w:rPr>
              <w:t>2</w:t>
            </w:r>
          </w:p>
        </w:tc>
        <w:tc>
          <w:tcPr>
            <w:tcW w:w="283" w:type="dxa"/>
            <w:tcBorders>
              <w:top w:val="nil"/>
              <w:bottom w:val="nil"/>
            </w:tcBorders>
          </w:tcPr>
          <w:p w14:paraId="3D5F5273" w14:textId="77777777" w:rsidR="009302A0" w:rsidRDefault="009302A0" w:rsidP="00E40662">
            <w:pPr>
              <w:autoSpaceDE w:val="0"/>
              <w:autoSpaceDN w:val="0"/>
              <w:adjustRightInd w:val="0"/>
              <w:spacing w:before="40" w:after="40"/>
              <w:ind w:right="-20"/>
              <w:rPr>
                <w:rFonts w:cs="Times New Roman"/>
                <w:sz w:val="18"/>
                <w:szCs w:val="20"/>
              </w:rPr>
            </w:pPr>
          </w:p>
        </w:tc>
        <w:tc>
          <w:tcPr>
            <w:tcW w:w="2977" w:type="dxa"/>
          </w:tcPr>
          <w:p w14:paraId="3D5F5274"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Actual building height</w:t>
            </w:r>
          </w:p>
        </w:tc>
        <w:tc>
          <w:tcPr>
            <w:tcW w:w="992" w:type="dxa"/>
          </w:tcPr>
          <w:p w14:paraId="3D5F5275"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7.5m</w:t>
            </w:r>
          </w:p>
        </w:tc>
      </w:tr>
      <w:tr w:rsidR="009302A0" w:rsidRPr="00AD4FE5" w14:paraId="3D5F527C" w14:textId="77777777" w:rsidTr="00E40662">
        <w:tc>
          <w:tcPr>
            <w:tcW w:w="3835" w:type="dxa"/>
          </w:tcPr>
          <w:p w14:paraId="3D5F5277"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Maximum height(b)</w:t>
            </w:r>
          </w:p>
        </w:tc>
        <w:tc>
          <w:tcPr>
            <w:tcW w:w="1134" w:type="dxa"/>
          </w:tcPr>
          <w:p w14:paraId="3D5F5278"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11m</w:t>
            </w:r>
          </w:p>
        </w:tc>
        <w:tc>
          <w:tcPr>
            <w:tcW w:w="283" w:type="dxa"/>
            <w:tcBorders>
              <w:top w:val="nil"/>
              <w:bottom w:val="nil"/>
            </w:tcBorders>
          </w:tcPr>
          <w:p w14:paraId="3D5F5279" w14:textId="77777777" w:rsidR="009302A0" w:rsidRDefault="009302A0" w:rsidP="00E40662">
            <w:pPr>
              <w:autoSpaceDE w:val="0"/>
              <w:autoSpaceDN w:val="0"/>
              <w:adjustRightInd w:val="0"/>
              <w:spacing w:before="40" w:after="40"/>
              <w:ind w:right="-20"/>
              <w:rPr>
                <w:rFonts w:cs="Times New Roman"/>
                <w:sz w:val="18"/>
                <w:szCs w:val="20"/>
              </w:rPr>
            </w:pPr>
          </w:p>
        </w:tc>
        <w:tc>
          <w:tcPr>
            <w:tcW w:w="2977" w:type="dxa"/>
          </w:tcPr>
          <w:p w14:paraId="3D5F527A"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Actual building volume (d)</w:t>
            </w:r>
          </w:p>
        </w:tc>
        <w:tc>
          <w:tcPr>
            <w:tcW w:w="992" w:type="dxa"/>
          </w:tcPr>
          <w:p w14:paraId="3D5F527B"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675m</w:t>
            </w:r>
            <w:r w:rsidRPr="00AD4FE5">
              <w:rPr>
                <w:rFonts w:cs="Times New Roman"/>
                <w:sz w:val="18"/>
                <w:szCs w:val="20"/>
                <w:vertAlign w:val="superscript"/>
              </w:rPr>
              <w:t>3</w:t>
            </w:r>
          </w:p>
        </w:tc>
      </w:tr>
      <w:tr w:rsidR="009302A0" w:rsidRPr="00AD4FE5" w14:paraId="3D5F5282" w14:textId="77777777" w:rsidTr="00E40662">
        <w:tc>
          <w:tcPr>
            <w:tcW w:w="3835" w:type="dxa"/>
          </w:tcPr>
          <w:p w14:paraId="3D5F527D"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Maximum building volume (a) x (b) = (c)</w:t>
            </w:r>
          </w:p>
        </w:tc>
        <w:tc>
          <w:tcPr>
            <w:tcW w:w="1134" w:type="dxa"/>
          </w:tcPr>
          <w:p w14:paraId="3D5F527E"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2,772m</w:t>
            </w:r>
            <w:r w:rsidRPr="00AD4FE5">
              <w:rPr>
                <w:rFonts w:cs="Times New Roman"/>
                <w:sz w:val="18"/>
                <w:szCs w:val="20"/>
                <w:vertAlign w:val="superscript"/>
              </w:rPr>
              <w:t>3</w:t>
            </w:r>
          </w:p>
        </w:tc>
        <w:tc>
          <w:tcPr>
            <w:tcW w:w="283" w:type="dxa"/>
            <w:tcBorders>
              <w:top w:val="nil"/>
              <w:bottom w:val="nil"/>
            </w:tcBorders>
          </w:tcPr>
          <w:p w14:paraId="3D5F527F" w14:textId="77777777" w:rsidR="009302A0" w:rsidRDefault="009302A0" w:rsidP="00E40662">
            <w:pPr>
              <w:autoSpaceDE w:val="0"/>
              <w:autoSpaceDN w:val="0"/>
              <w:adjustRightInd w:val="0"/>
              <w:spacing w:before="40" w:after="40"/>
              <w:ind w:right="-20"/>
              <w:rPr>
                <w:rFonts w:cs="Times New Roman"/>
                <w:sz w:val="18"/>
                <w:szCs w:val="20"/>
              </w:rPr>
            </w:pPr>
          </w:p>
        </w:tc>
        <w:tc>
          <w:tcPr>
            <w:tcW w:w="2977" w:type="dxa"/>
          </w:tcPr>
          <w:p w14:paraId="3D5F5280"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SISP = (d) / (c)</w:t>
            </w:r>
          </w:p>
        </w:tc>
        <w:tc>
          <w:tcPr>
            <w:tcW w:w="992" w:type="dxa"/>
          </w:tcPr>
          <w:p w14:paraId="3D5F5281" w14:textId="77777777" w:rsidR="009302A0" w:rsidRPr="00AD4FE5" w:rsidRDefault="009302A0" w:rsidP="00E40662">
            <w:pPr>
              <w:autoSpaceDE w:val="0"/>
              <w:autoSpaceDN w:val="0"/>
              <w:adjustRightInd w:val="0"/>
              <w:spacing w:before="40" w:after="40"/>
              <w:ind w:right="-20"/>
              <w:rPr>
                <w:rFonts w:cs="Times New Roman"/>
                <w:sz w:val="18"/>
                <w:szCs w:val="20"/>
              </w:rPr>
            </w:pPr>
            <w:r>
              <w:rPr>
                <w:rFonts w:cs="Times New Roman"/>
                <w:sz w:val="18"/>
                <w:szCs w:val="20"/>
              </w:rPr>
              <w:t>24%</w:t>
            </w:r>
          </w:p>
        </w:tc>
      </w:tr>
    </w:tbl>
    <w:p w14:paraId="3D5F5283" w14:textId="77777777" w:rsidR="009302A0" w:rsidRDefault="009302A0" w:rsidP="009302A0">
      <w:pPr>
        <w:autoSpaceDE w:val="0"/>
        <w:autoSpaceDN w:val="0"/>
        <w:adjustRightInd w:val="0"/>
        <w:spacing w:after="120" w:line="240" w:lineRule="auto"/>
        <w:ind w:left="101" w:right="-20"/>
        <w:rPr>
          <w:rFonts w:ascii="Times New Roman" w:hAnsi="Times New Roman"/>
          <w:sz w:val="20"/>
        </w:rPr>
      </w:pPr>
    </w:p>
    <w:p w14:paraId="3D5F5284" w14:textId="77777777" w:rsidR="009302A0" w:rsidRPr="00CB078A" w:rsidRDefault="009302A0" w:rsidP="009302A0">
      <w:pPr>
        <w:spacing w:after="120" w:line="240" w:lineRule="auto"/>
        <w:rPr>
          <w:b/>
          <w:sz w:val="22"/>
        </w:rPr>
      </w:pPr>
      <w:r w:rsidRPr="00CB078A">
        <w:rPr>
          <w:b/>
          <w:sz w:val="22"/>
        </w:rPr>
        <w:t>Maximum Lease Criteria</w:t>
      </w:r>
    </w:p>
    <w:tbl>
      <w:tblPr>
        <w:tblStyle w:val="TableGrid"/>
        <w:tblW w:w="0" w:type="auto"/>
        <w:tblInd w:w="108" w:type="dxa"/>
        <w:tblLook w:val="04A0" w:firstRow="1" w:lastRow="0" w:firstColumn="1" w:lastColumn="0" w:noHBand="0" w:noVBand="1"/>
      </w:tblPr>
      <w:tblGrid>
        <w:gridCol w:w="1985"/>
        <w:gridCol w:w="3118"/>
        <w:gridCol w:w="3119"/>
        <w:gridCol w:w="850"/>
      </w:tblGrid>
      <w:tr w:rsidR="009302A0" w:rsidRPr="0071251B" w14:paraId="3D5F5289" w14:textId="77777777" w:rsidTr="00E40662">
        <w:tc>
          <w:tcPr>
            <w:tcW w:w="1985" w:type="dxa"/>
            <w:shd w:val="clear" w:color="auto" w:fill="D9D9D9" w:themeFill="background1" w:themeFillShade="D9"/>
          </w:tcPr>
          <w:p w14:paraId="3D5F5285" w14:textId="77777777" w:rsidR="009302A0" w:rsidRPr="0071251B" w:rsidRDefault="009302A0" w:rsidP="00E40662">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Level of Development</w:t>
            </w:r>
          </w:p>
        </w:tc>
        <w:tc>
          <w:tcPr>
            <w:tcW w:w="3118" w:type="dxa"/>
            <w:shd w:val="clear" w:color="auto" w:fill="D9D9D9" w:themeFill="background1" w:themeFillShade="D9"/>
          </w:tcPr>
          <w:p w14:paraId="3D5F5286" w14:textId="77777777" w:rsidR="009302A0" w:rsidRPr="0071251B" w:rsidRDefault="009302A0" w:rsidP="00E40662">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Conditions for continuation of existing developments and current use</w:t>
            </w:r>
          </w:p>
        </w:tc>
        <w:tc>
          <w:tcPr>
            <w:tcW w:w="3119" w:type="dxa"/>
            <w:shd w:val="clear" w:color="auto" w:fill="D9D9D9" w:themeFill="background1" w:themeFillShade="D9"/>
          </w:tcPr>
          <w:p w14:paraId="3D5F5287" w14:textId="77777777" w:rsidR="009302A0" w:rsidRPr="0071251B" w:rsidRDefault="009302A0" w:rsidP="00E40662">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 xml:space="preserve">Conditions for new developments </w:t>
            </w:r>
            <w:r>
              <w:rPr>
                <w:rFonts w:ascii="Calibri" w:hAnsi="Calibri" w:cs="Calibri"/>
                <w:b/>
                <w:sz w:val="18"/>
                <w:szCs w:val="28"/>
              </w:rPr>
              <w:br/>
            </w:r>
            <w:r w:rsidRPr="0071251B">
              <w:rPr>
                <w:rFonts w:ascii="Calibri" w:hAnsi="Calibri" w:cs="Calibri"/>
                <w:b/>
                <w:sz w:val="18"/>
                <w:szCs w:val="28"/>
              </w:rPr>
              <w:t>and / or use</w:t>
            </w:r>
          </w:p>
        </w:tc>
        <w:tc>
          <w:tcPr>
            <w:tcW w:w="850" w:type="dxa"/>
            <w:shd w:val="clear" w:color="auto" w:fill="D9D9D9" w:themeFill="background1" w:themeFillShade="D9"/>
          </w:tcPr>
          <w:p w14:paraId="3D5F5288" w14:textId="77777777" w:rsidR="009302A0" w:rsidRPr="0071251B" w:rsidRDefault="009302A0" w:rsidP="00E40662">
            <w:pPr>
              <w:autoSpaceDE w:val="0"/>
              <w:autoSpaceDN w:val="0"/>
              <w:adjustRightInd w:val="0"/>
              <w:spacing w:before="100" w:beforeAutospacing="1"/>
              <w:rPr>
                <w:rFonts w:ascii="Calibri" w:hAnsi="Calibri" w:cs="Calibri"/>
                <w:b/>
                <w:sz w:val="18"/>
                <w:szCs w:val="28"/>
              </w:rPr>
            </w:pPr>
            <w:r w:rsidRPr="0071251B">
              <w:rPr>
                <w:rFonts w:ascii="Calibri" w:hAnsi="Calibri" w:cs="Calibri"/>
                <w:b/>
                <w:sz w:val="18"/>
                <w:szCs w:val="28"/>
              </w:rPr>
              <w:t>Lease term</w:t>
            </w:r>
          </w:p>
        </w:tc>
      </w:tr>
      <w:tr w:rsidR="009302A0" w:rsidRPr="0071251B" w14:paraId="3D5F5298" w14:textId="77777777" w:rsidTr="00E40662">
        <w:tc>
          <w:tcPr>
            <w:tcW w:w="1985" w:type="dxa"/>
          </w:tcPr>
          <w:p w14:paraId="3D5F528A" w14:textId="77777777" w:rsidR="009302A0" w:rsidRPr="0071251B" w:rsidRDefault="009302A0" w:rsidP="00E40662">
            <w:pPr>
              <w:autoSpaceDE w:val="0"/>
              <w:autoSpaceDN w:val="0"/>
              <w:adjustRightInd w:val="0"/>
              <w:rPr>
                <w:rFonts w:ascii="Calibri" w:hAnsi="Calibri" w:cs="Calibri"/>
                <w:b/>
                <w:sz w:val="18"/>
                <w:szCs w:val="28"/>
              </w:rPr>
            </w:pPr>
            <w:r w:rsidRPr="0071251B">
              <w:rPr>
                <w:rFonts w:ascii="Calibri" w:hAnsi="Calibri" w:cs="Calibri"/>
                <w:b/>
                <w:sz w:val="18"/>
                <w:szCs w:val="28"/>
              </w:rPr>
              <w:t>Special cases</w:t>
            </w:r>
            <w:r>
              <w:rPr>
                <w:rFonts w:ascii="Calibri" w:hAnsi="Calibri" w:cs="Calibri"/>
                <w:b/>
                <w:sz w:val="18"/>
                <w:szCs w:val="28"/>
              </w:rPr>
              <w:t>:</w:t>
            </w:r>
          </w:p>
          <w:p w14:paraId="3D5F528B" w14:textId="77777777" w:rsidR="009302A0" w:rsidRPr="0071251B" w:rsidRDefault="009302A0" w:rsidP="00E40662">
            <w:pPr>
              <w:autoSpaceDE w:val="0"/>
              <w:autoSpaceDN w:val="0"/>
              <w:adjustRightInd w:val="0"/>
              <w:rPr>
                <w:rFonts w:ascii="Calibri" w:hAnsi="Calibri" w:cs="Calibri"/>
                <w:b/>
                <w:sz w:val="18"/>
                <w:szCs w:val="28"/>
              </w:rPr>
            </w:pPr>
            <w:r w:rsidRPr="0071251B">
              <w:rPr>
                <w:rFonts w:ascii="Calibri" w:hAnsi="Calibri" w:cs="Calibri"/>
                <w:sz w:val="18"/>
                <w:szCs w:val="28"/>
              </w:rPr>
              <w:t>Considered on a case by case basis for exceptional levels of development and/or public</w:t>
            </w:r>
            <w:r>
              <w:rPr>
                <w:rFonts w:ascii="Calibri" w:hAnsi="Calibri" w:cs="Calibri"/>
                <w:sz w:val="18"/>
                <w:szCs w:val="28"/>
              </w:rPr>
              <w:t xml:space="preserve"> </w:t>
            </w:r>
            <w:r w:rsidRPr="0071251B">
              <w:rPr>
                <w:rFonts w:ascii="Calibri" w:hAnsi="Calibri" w:cs="Calibri"/>
                <w:sz w:val="18"/>
                <w:szCs w:val="28"/>
              </w:rPr>
              <w:t>benefit</w:t>
            </w:r>
          </w:p>
        </w:tc>
        <w:tc>
          <w:tcPr>
            <w:tcW w:w="3118" w:type="dxa"/>
          </w:tcPr>
          <w:p w14:paraId="3D5F528C"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Value of current development on site plus capital outlay for refurbishment / redevelopment in excess of $8 million</w:t>
            </w:r>
          </w:p>
          <w:p w14:paraId="3D5F528D"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14:paraId="3D5F528E"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14:paraId="3D5F528F"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14:paraId="3D5F5290"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14:paraId="3D5F5291"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 Standards of Occupancy</w:t>
            </w:r>
          </w:p>
        </w:tc>
        <w:tc>
          <w:tcPr>
            <w:tcW w:w="3119" w:type="dxa"/>
          </w:tcPr>
          <w:p w14:paraId="3D5F5292"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Capital outlay in excess of $8 million</w:t>
            </w:r>
          </w:p>
          <w:p w14:paraId="3D5F5293"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Development to optimum level</w:t>
            </w:r>
          </w:p>
          <w:p w14:paraId="3D5F5294"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case and financial evaluation required</w:t>
            </w:r>
          </w:p>
          <w:p w14:paraId="3D5F5295"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Exceptional circumstances must exist</w:t>
            </w:r>
          </w:p>
          <w:p w14:paraId="3D5F5296"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tc>
        <w:tc>
          <w:tcPr>
            <w:tcW w:w="850" w:type="dxa"/>
          </w:tcPr>
          <w:p w14:paraId="3D5F5297" w14:textId="77777777" w:rsidR="009302A0" w:rsidRPr="0071251B" w:rsidRDefault="009302A0" w:rsidP="00E40662">
            <w:pPr>
              <w:autoSpaceDE w:val="0"/>
              <w:autoSpaceDN w:val="0"/>
              <w:adjustRightInd w:val="0"/>
              <w:rPr>
                <w:rFonts w:ascii="Calibri" w:hAnsi="Calibri" w:cs="Calibri"/>
                <w:sz w:val="18"/>
                <w:szCs w:val="28"/>
              </w:rPr>
            </w:pPr>
            <w:r w:rsidRPr="0071251B">
              <w:rPr>
                <w:rFonts w:ascii="Calibri" w:hAnsi="Calibri" w:cs="Calibri"/>
                <w:sz w:val="18"/>
                <w:szCs w:val="28"/>
              </w:rPr>
              <w:t>More than</w:t>
            </w:r>
            <w:r>
              <w:rPr>
                <w:rFonts w:ascii="Calibri" w:hAnsi="Calibri" w:cs="Calibri"/>
                <w:sz w:val="18"/>
                <w:szCs w:val="28"/>
              </w:rPr>
              <w:t xml:space="preserve"> </w:t>
            </w:r>
            <w:r w:rsidRPr="0071251B">
              <w:rPr>
                <w:rFonts w:ascii="Calibri" w:hAnsi="Calibri" w:cs="Calibri"/>
                <w:sz w:val="18"/>
                <w:szCs w:val="28"/>
              </w:rPr>
              <w:t>51 years</w:t>
            </w:r>
          </w:p>
        </w:tc>
      </w:tr>
    </w:tbl>
    <w:p w14:paraId="3D5F5299" w14:textId="77777777" w:rsidR="009302A0" w:rsidRDefault="009302A0" w:rsidP="009302A0">
      <w:r>
        <w:br w:type="page"/>
      </w:r>
    </w:p>
    <w:tbl>
      <w:tblPr>
        <w:tblStyle w:val="TableGrid"/>
        <w:tblW w:w="0" w:type="auto"/>
        <w:tblInd w:w="108" w:type="dxa"/>
        <w:tblLook w:val="04A0" w:firstRow="1" w:lastRow="0" w:firstColumn="1" w:lastColumn="0" w:noHBand="0" w:noVBand="1"/>
      </w:tblPr>
      <w:tblGrid>
        <w:gridCol w:w="1985"/>
        <w:gridCol w:w="3118"/>
        <w:gridCol w:w="3119"/>
        <w:gridCol w:w="850"/>
      </w:tblGrid>
      <w:tr w:rsidR="009302A0" w:rsidRPr="0071251B" w14:paraId="3D5F52A6" w14:textId="77777777" w:rsidTr="00E40662">
        <w:tc>
          <w:tcPr>
            <w:tcW w:w="1985" w:type="dxa"/>
          </w:tcPr>
          <w:p w14:paraId="3D5F529A" w14:textId="77777777" w:rsidR="009302A0" w:rsidRPr="0071251B" w:rsidRDefault="009302A0" w:rsidP="00E40662">
            <w:pPr>
              <w:autoSpaceDE w:val="0"/>
              <w:autoSpaceDN w:val="0"/>
              <w:adjustRightInd w:val="0"/>
              <w:rPr>
                <w:rFonts w:ascii="Calibri" w:hAnsi="Calibri" w:cs="Calibri"/>
                <w:b/>
                <w:sz w:val="18"/>
                <w:szCs w:val="28"/>
              </w:rPr>
            </w:pPr>
            <w:r w:rsidRPr="0071251B">
              <w:rPr>
                <w:rFonts w:ascii="Calibri" w:hAnsi="Calibri" w:cs="Calibri"/>
                <w:b/>
                <w:sz w:val="18"/>
                <w:szCs w:val="28"/>
              </w:rPr>
              <w:lastRenderedPageBreak/>
              <w:t>Optimum:</w:t>
            </w:r>
          </w:p>
          <w:p w14:paraId="3D5F529B" w14:textId="77777777" w:rsidR="009302A0" w:rsidRPr="0071251B" w:rsidRDefault="009302A0" w:rsidP="00E40662">
            <w:pPr>
              <w:autoSpaceDE w:val="0"/>
              <w:autoSpaceDN w:val="0"/>
              <w:adjustRightInd w:val="0"/>
              <w:rPr>
                <w:rFonts w:ascii="Calibri" w:hAnsi="Calibri" w:cs="Calibri"/>
                <w:b/>
                <w:sz w:val="18"/>
                <w:szCs w:val="28"/>
              </w:rPr>
            </w:pPr>
            <w:r>
              <w:rPr>
                <w:rFonts w:ascii="Calibri" w:hAnsi="Calibri" w:cs="Calibri"/>
                <w:sz w:val="18"/>
                <w:szCs w:val="28"/>
              </w:rPr>
              <w:t xml:space="preserve">SISP of </w:t>
            </w:r>
            <w:r w:rsidRPr="0071251B">
              <w:rPr>
                <w:rFonts w:ascii="Calibri" w:hAnsi="Calibri" w:cs="Calibri"/>
                <w:sz w:val="18"/>
                <w:szCs w:val="28"/>
              </w:rPr>
              <w:t>100%</w:t>
            </w:r>
          </w:p>
        </w:tc>
        <w:tc>
          <w:tcPr>
            <w:tcW w:w="3118" w:type="dxa"/>
          </w:tcPr>
          <w:p w14:paraId="3D5F529C"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Currently developed to an optimum level, and/or </w:t>
            </w:r>
            <w:r>
              <w:rPr>
                <w:rFonts w:ascii="Calibri" w:hAnsi="Calibri" w:cs="Calibri"/>
                <w:sz w:val="18"/>
                <w:szCs w:val="28"/>
              </w:rPr>
              <w:t>c</w:t>
            </w:r>
            <w:r w:rsidRPr="005E06FF">
              <w:rPr>
                <w:rFonts w:ascii="Calibri" w:hAnsi="Calibri" w:cs="Calibri"/>
                <w:sz w:val="18"/>
                <w:szCs w:val="28"/>
              </w:rPr>
              <w:t>ommitted through formal agreement to refurbishment / redevelopment of the site to an optimum level within a specified time frame and/or to additional benefit through special conditions / requirements of the Board</w:t>
            </w:r>
          </w:p>
          <w:p w14:paraId="3D5F529D" w14:textId="77777777" w:rsidR="009302A0"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w:t>
            </w:r>
            <w:r>
              <w:rPr>
                <w:rFonts w:ascii="Calibri" w:hAnsi="Calibri" w:cs="Calibri"/>
                <w:sz w:val="18"/>
                <w:szCs w:val="28"/>
              </w:rPr>
              <w:t>lan</w:t>
            </w:r>
          </w:p>
          <w:p w14:paraId="3D5F529E"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Comprises extensive multi- seasonal or permanent residential use</w:t>
            </w:r>
          </w:p>
          <w:p w14:paraId="3D5F529F"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Public notification process</w:t>
            </w:r>
          </w:p>
          <w:p w14:paraId="3D5F52A0"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Consideration of past performance of lessee/ Standards</w:t>
            </w:r>
            <w:r>
              <w:rPr>
                <w:rFonts w:ascii="Calibri" w:hAnsi="Calibri" w:cs="Calibri"/>
                <w:sz w:val="18"/>
                <w:szCs w:val="28"/>
              </w:rPr>
              <w:t xml:space="preserve"> </w:t>
            </w:r>
            <w:r w:rsidRPr="0071251B">
              <w:rPr>
                <w:rFonts w:ascii="Calibri" w:hAnsi="Calibri" w:cs="Calibri"/>
                <w:sz w:val="18"/>
                <w:szCs w:val="28"/>
              </w:rPr>
              <w:t>of Occupancy</w:t>
            </w:r>
          </w:p>
        </w:tc>
        <w:tc>
          <w:tcPr>
            <w:tcW w:w="3119" w:type="dxa"/>
          </w:tcPr>
          <w:p w14:paraId="3D5F52A1"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Capital outlay in excess of $8 million and/or </w:t>
            </w:r>
            <w:r>
              <w:rPr>
                <w:rFonts w:ascii="Calibri" w:hAnsi="Calibri" w:cs="Calibri"/>
                <w:sz w:val="18"/>
                <w:szCs w:val="28"/>
              </w:rPr>
              <w:t>d</w:t>
            </w:r>
            <w:r w:rsidRPr="005E06FF">
              <w:rPr>
                <w:rFonts w:ascii="Calibri" w:hAnsi="Calibri" w:cs="Calibri"/>
                <w:sz w:val="18"/>
                <w:szCs w:val="28"/>
              </w:rPr>
              <w:t>evelopment to an optimum level</w:t>
            </w:r>
          </w:p>
          <w:p w14:paraId="3D5F52A2"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Land allocation subject to a public competition process</w:t>
            </w:r>
          </w:p>
          <w:p w14:paraId="3D5F52A3" w14:textId="77777777" w:rsidR="009302A0" w:rsidRPr="0071251B"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71251B">
              <w:rPr>
                <w:rFonts w:ascii="Calibri" w:hAnsi="Calibri" w:cs="Calibri"/>
                <w:sz w:val="18"/>
                <w:szCs w:val="28"/>
              </w:rPr>
              <w:t>Detailed business plan required</w:t>
            </w:r>
          </w:p>
          <w:p w14:paraId="3D5F52A4" w14:textId="77777777" w:rsidR="009302A0" w:rsidRPr="005C14D0" w:rsidRDefault="009302A0" w:rsidP="00E40662">
            <w:pPr>
              <w:pStyle w:val="ListParagraph"/>
              <w:numPr>
                <w:ilvl w:val="0"/>
                <w:numId w:val="4"/>
              </w:numPr>
              <w:autoSpaceDE w:val="0"/>
              <w:autoSpaceDN w:val="0"/>
              <w:adjustRightInd w:val="0"/>
              <w:spacing w:after="0" w:line="240" w:lineRule="auto"/>
              <w:ind w:left="317" w:hanging="317"/>
              <w:rPr>
                <w:rFonts w:cs="Times New Roman"/>
                <w:sz w:val="18"/>
                <w:szCs w:val="18"/>
              </w:rPr>
            </w:pPr>
            <w:r w:rsidRPr="0071251B">
              <w:rPr>
                <w:rFonts w:ascii="Calibri" w:hAnsi="Calibri" w:cs="Calibri"/>
                <w:sz w:val="18"/>
                <w:szCs w:val="28"/>
              </w:rPr>
              <w:t>Comprises extensive multi- seasonal or permanent</w:t>
            </w:r>
            <w:r>
              <w:rPr>
                <w:rFonts w:ascii="Calibri" w:hAnsi="Calibri" w:cs="Calibri"/>
                <w:sz w:val="18"/>
                <w:szCs w:val="28"/>
              </w:rPr>
              <w:t xml:space="preserve"> </w:t>
            </w:r>
            <w:r w:rsidRPr="0071251B">
              <w:rPr>
                <w:rFonts w:ascii="Calibri" w:hAnsi="Calibri" w:cs="Calibri"/>
                <w:sz w:val="18"/>
                <w:szCs w:val="28"/>
              </w:rPr>
              <w:t>residential use</w:t>
            </w:r>
          </w:p>
        </w:tc>
        <w:tc>
          <w:tcPr>
            <w:tcW w:w="850" w:type="dxa"/>
          </w:tcPr>
          <w:p w14:paraId="3D5F52A5"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51</w:t>
            </w:r>
            <w:r>
              <w:rPr>
                <w:rFonts w:ascii="Calibri" w:hAnsi="Calibri" w:cs="Calibri"/>
                <w:sz w:val="18"/>
                <w:szCs w:val="28"/>
              </w:rPr>
              <w:t xml:space="preserve"> </w:t>
            </w:r>
            <w:r w:rsidRPr="005E06FF">
              <w:rPr>
                <w:rFonts w:ascii="Calibri" w:hAnsi="Calibri" w:cs="Calibri"/>
                <w:sz w:val="18"/>
                <w:szCs w:val="28"/>
              </w:rPr>
              <w:t>years</w:t>
            </w:r>
          </w:p>
        </w:tc>
      </w:tr>
      <w:tr w:rsidR="009302A0" w:rsidRPr="0071251B" w14:paraId="3D5F52B1" w14:textId="77777777" w:rsidTr="00E40662">
        <w:tc>
          <w:tcPr>
            <w:tcW w:w="1985" w:type="dxa"/>
          </w:tcPr>
          <w:p w14:paraId="3D5F52A7" w14:textId="77777777" w:rsidR="009302A0" w:rsidRPr="005E06FF" w:rsidRDefault="009302A0" w:rsidP="00E40662">
            <w:pPr>
              <w:autoSpaceDE w:val="0"/>
              <w:autoSpaceDN w:val="0"/>
              <w:adjustRightInd w:val="0"/>
              <w:rPr>
                <w:rFonts w:ascii="Calibri" w:hAnsi="Calibri" w:cs="Calibri"/>
                <w:b/>
                <w:sz w:val="18"/>
                <w:szCs w:val="28"/>
              </w:rPr>
            </w:pPr>
            <w:r w:rsidRPr="005E06FF">
              <w:rPr>
                <w:rFonts w:ascii="Calibri" w:hAnsi="Calibri" w:cs="Calibri"/>
                <w:b/>
                <w:sz w:val="18"/>
                <w:szCs w:val="28"/>
              </w:rPr>
              <w:t>High:</w:t>
            </w:r>
          </w:p>
          <w:p w14:paraId="3D5F52A8" w14:textId="77777777" w:rsidR="009302A0" w:rsidRPr="005E06FF" w:rsidRDefault="009302A0" w:rsidP="00E40662">
            <w:pPr>
              <w:autoSpaceDE w:val="0"/>
              <w:autoSpaceDN w:val="0"/>
              <w:adjustRightInd w:val="0"/>
              <w:rPr>
                <w:rFonts w:ascii="Calibri" w:hAnsi="Calibri" w:cs="Calibri"/>
                <w:sz w:val="18"/>
                <w:szCs w:val="28"/>
              </w:rPr>
            </w:pPr>
            <w:r>
              <w:rPr>
                <w:rFonts w:ascii="Calibri" w:hAnsi="Calibri" w:cs="Calibri"/>
                <w:sz w:val="18"/>
                <w:szCs w:val="28"/>
              </w:rPr>
              <w:t>SISP b</w:t>
            </w:r>
            <w:r w:rsidRPr="005E06FF">
              <w:rPr>
                <w:rFonts w:ascii="Calibri" w:hAnsi="Calibri" w:cs="Calibri"/>
                <w:sz w:val="18"/>
                <w:szCs w:val="28"/>
              </w:rPr>
              <w:t>etween 75% and 99%</w:t>
            </w:r>
          </w:p>
        </w:tc>
        <w:tc>
          <w:tcPr>
            <w:tcW w:w="3118" w:type="dxa"/>
          </w:tcPr>
          <w:p w14:paraId="3D5F52A9"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Currently developed to a high level and/or committed through formal agreement to refurbishment / redevelopment of the site to a high level within a specified time frame and/or to special conditions/requirements of the Board</w:t>
            </w:r>
          </w:p>
          <w:p w14:paraId="3D5F52AA"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AB"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3D5F52AC"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 / Standards of Occupancy</w:t>
            </w:r>
          </w:p>
        </w:tc>
        <w:tc>
          <w:tcPr>
            <w:tcW w:w="3119" w:type="dxa"/>
          </w:tcPr>
          <w:p w14:paraId="3D5F52AD"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high level</w:t>
            </w:r>
          </w:p>
          <w:p w14:paraId="3D5F52AE"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AF"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3D5F52B0"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45</w:t>
            </w:r>
            <w:r>
              <w:rPr>
                <w:rFonts w:ascii="Calibri" w:hAnsi="Calibri" w:cs="Calibri"/>
                <w:sz w:val="18"/>
                <w:szCs w:val="28"/>
              </w:rPr>
              <w:t xml:space="preserve"> </w:t>
            </w:r>
            <w:r w:rsidRPr="005E06FF">
              <w:rPr>
                <w:rFonts w:ascii="Calibri" w:hAnsi="Calibri" w:cs="Calibri"/>
                <w:sz w:val="18"/>
                <w:szCs w:val="28"/>
              </w:rPr>
              <w:t>years</w:t>
            </w:r>
          </w:p>
        </w:tc>
      </w:tr>
      <w:tr w:rsidR="009302A0" w:rsidRPr="0071251B" w14:paraId="3D5F52BC" w14:textId="77777777" w:rsidTr="00E40662">
        <w:tc>
          <w:tcPr>
            <w:tcW w:w="1985" w:type="dxa"/>
          </w:tcPr>
          <w:p w14:paraId="3D5F52B2" w14:textId="77777777" w:rsidR="009302A0" w:rsidRPr="005E06FF" w:rsidRDefault="009302A0" w:rsidP="00E40662">
            <w:pPr>
              <w:autoSpaceDE w:val="0"/>
              <w:autoSpaceDN w:val="0"/>
              <w:adjustRightInd w:val="0"/>
              <w:rPr>
                <w:rFonts w:ascii="Calibri" w:hAnsi="Calibri" w:cs="Calibri"/>
                <w:b/>
                <w:sz w:val="18"/>
                <w:szCs w:val="28"/>
              </w:rPr>
            </w:pPr>
            <w:r w:rsidRPr="005E06FF">
              <w:rPr>
                <w:rFonts w:ascii="Calibri" w:hAnsi="Calibri" w:cs="Calibri"/>
                <w:b/>
                <w:sz w:val="18"/>
                <w:szCs w:val="28"/>
              </w:rPr>
              <w:t>Moderate</w:t>
            </w:r>
            <w:r>
              <w:rPr>
                <w:rFonts w:ascii="Calibri" w:hAnsi="Calibri" w:cs="Calibri"/>
                <w:b/>
                <w:sz w:val="18"/>
                <w:szCs w:val="28"/>
              </w:rPr>
              <w:t>:</w:t>
            </w:r>
          </w:p>
          <w:p w14:paraId="3D5F52B3" w14:textId="77777777" w:rsidR="009302A0" w:rsidRPr="005E06FF" w:rsidRDefault="009302A0" w:rsidP="00E40662">
            <w:pPr>
              <w:autoSpaceDE w:val="0"/>
              <w:autoSpaceDN w:val="0"/>
              <w:adjustRightInd w:val="0"/>
              <w:spacing w:before="5"/>
              <w:rPr>
                <w:rFonts w:ascii="Calibri" w:hAnsi="Calibri" w:cs="Calibri"/>
                <w:sz w:val="18"/>
                <w:szCs w:val="28"/>
              </w:rPr>
            </w:pPr>
            <w:r w:rsidRPr="005E06FF">
              <w:rPr>
                <w:rFonts w:ascii="Calibri" w:hAnsi="Calibri" w:cs="Calibri"/>
                <w:sz w:val="18"/>
                <w:szCs w:val="28"/>
              </w:rPr>
              <w:t xml:space="preserve">SISP between 40% and 74% </w:t>
            </w:r>
          </w:p>
        </w:tc>
        <w:tc>
          <w:tcPr>
            <w:tcW w:w="3118" w:type="dxa"/>
          </w:tcPr>
          <w:p w14:paraId="3D5F52B4"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moderate level, and/or committed through formal agreement to refurbishment /redevelopment of the site to a significant level within a specified time frame and/or to special conditions/requirements of the Board</w:t>
            </w:r>
          </w:p>
          <w:p w14:paraId="3D5F52B5"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B6"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3D5F52B7"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lessee/Standards</w:t>
            </w:r>
            <w:r>
              <w:rPr>
                <w:rFonts w:ascii="Calibri" w:hAnsi="Calibri" w:cs="Calibri"/>
                <w:sz w:val="18"/>
                <w:szCs w:val="28"/>
              </w:rPr>
              <w:t xml:space="preserve"> </w:t>
            </w:r>
            <w:r w:rsidRPr="005E06FF">
              <w:rPr>
                <w:rFonts w:ascii="Calibri" w:hAnsi="Calibri" w:cs="Calibri"/>
                <w:sz w:val="18"/>
                <w:szCs w:val="28"/>
              </w:rPr>
              <w:t>of Occupancy</w:t>
            </w:r>
          </w:p>
        </w:tc>
        <w:tc>
          <w:tcPr>
            <w:tcW w:w="3119" w:type="dxa"/>
          </w:tcPr>
          <w:p w14:paraId="3D5F52B8"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moderate level</w:t>
            </w:r>
          </w:p>
          <w:p w14:paraId="3D5F52B9"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BA"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3D5F52BB"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35</w:t>
            </w:r>
            <w:r>
              <w:rPr>
                <w:rFonts w:ascii="Calibri" w:hAnsi="Calibri" w:cs="Calibri"/>
                <w:sz w:val="18"/>
                <w:szCs w:val="28"/>
              </w:rPr>
              <w:t xml:space="preserve"> </w:t>
            </w:r>
            <w:r w:rsidRPr="005E06FF">
              <w:rPr>
                <w:rFonts w:ascii="Calibri" w:hAnsi="Calibri" w:cs="Calibri"/>
                <w:sz w:val="18"/>
                <w:szCs w:val="28"/>
              </w:rPr>
              <w:t>years</w:t>
            </w:r>
          </w:p>
        </w:tc>
      </w:tr>
      <w:tr w:rsidR="009302A0" w:rsidRPr="0071251B" w14:paraId="3D5F52C7" w14:textId="77777777" w:rsidTr="00E40662">
        <w:tc>
          <w:tcPr>
            <w:tcW w:w="1985" w:type="dxa"/>
          </w:tcPr>
          <w:p w14:paraId="3D5F52BD" w14:textId="77777777" w:rsidR="009302A0" w:rsidRPr="005E06FF" w:rsidRDefault="009302A0" w:rsidP="00E40662">
            <w:pPr>
              <w:autoSpaceDE w:val="0"/>
              <w:autoSpaceDN w:val="0"/>
              <w:adjustRightInd w:val="0"/>
              <w:rPr>
                <w:rFonts w:ascii="Calibri" w:hAnsi="Calibri" w:cs="Calibri"/>
                <w:b/>
                <w:sz w:val="18"/>
                <w:szCs w:val="28"/>
              </w:rPr>
            </w:pPr>
            <w:r w:rsidRPr="005E06FF">
              <w:rPr>
                <w:rFonts w:ascii="Calibri" w:hAnsi="Calibri" w:cs="Calibri"/>
                <w:b/>
                <w:sz w:val="18"/>
                <w:szCs w:val="28"/>
              </w:rPr>
              <w:t>Low:</w:t>
            </w:r>
          </w:p>
          <w:p w14:paraId="3D5F52BE" w14:textId="77777777" w:rsidR="009302A0" w:rsidRPr="0071251B" w:rsidRDefault="009302A0" w:rsidP="00E40662">
            <w:pPr>
              <w:autoSpaceDE w:val="0"/>
              <w:autoSpaceDN w:val="0"/>
              <w:adjustRightInd w:val="0"/>
              <w:rPr>
                <w:rFonts w:ascii="Calibri" w:hAnsi="Calibri" w:cs="Calibri"/>
                <w:sz w:val="18"/>
                <w:szCs w:val="28"/>
              </w:rPr>
            </w:pPr>
            <w:r>
              <w:rPr>
                <w:rFonts w:ascii="Calibri" w:hAnsi="Calibri" w:cs="Calibri"/>
                <w:sz w:val="18"/>
                <w:szCs w:val="28"/>
              </w:rPr>
              <w:t>SISP between 25% and 39%</w:t>
            </w:r>
          </w:p>
        </w:tc>
        <w:tc>
          <w:tcPr>
            <w:tcW w:w="3118" w:type="dxa"/>
          </w:tcPr>
          <w:p w14:paraId="3D5F52BF"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low level and/or committed through formal agreement to refurbishment / redevelopment of the site to a base level within a specified time frame and/or to special conditions / requirements of the Board</w:t>
            </w:r>
          </w:p>
          <w:p w14:paraId="3D5F52C0"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C1"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3D5F52C2"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 xml:space="preserve">tandards of </w:t>
            </w:r>
            <w:r>
              <w:rPr>
                <w:rFonts w:ascii="Calibri" w:hAnsi="Calibri" w:cs="Calibri"/>
                <w:sz w:val="18"/>
                <w:szCs w:val="28"/>
              </w:rPr>
              <w:t>o</w:t>
            </w:r>
            <w:r w:rsidRPr="005E06FF">
              <w:rPr>
                <w:rFonts w:ascii="Calibri" w:hAnsi="Calibri" w:cs="Calibri"/>
                <w:sz w:val="18"/>
                <w:szCs w:val="28"/>
              </w:rPr>
              <w:t>ccupancy</w:t>
            </w:r>
          </w:p>
        </w:tc>
        <w:tc>
          <w:tcPr>
            <w:tcW w:w="3119" w:type="dxa"/>
          </w:tcPr>
          <w:p w14:paraId="3D5F52C3"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Development to a low level</w:t>
            </w:r>
          </w:p>
          <w:p w14:paraId="3D5F52C4"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C5"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Land allocation subject to a public competition process</w:t>
            </w:r>
          </w:p>
        </w:tc>
        <w:tc>
          <w:tcPr>
            <w:tcW w:w="850" w:type="dxa"/>
          </w:tcPr>
          <w:p w14:paraId="3D5F52C6"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21</w:t>
            </w:r>
            <w:r>
              <w:rPr>
                <w:rFonts w:ascii="Calibri" w:hAnsi="Calibri" w:cs="Calibri"/>
                <w:sz w:val="18"/>
                <w:szCs w:val="28"/>
              </w:rPr>
              <w:t xml:space="preserve"> </w:t>
            </w:r>
            <w:r w:rsidRPr="005E06FF">
              <w:rPr>
                <w:rFonts w:ascii="Calibri" w:hAnsi="Calibri" w:cs="Calibri"/>
                <w:sz w:val="18"/>
                <w:szCs w:val="28"/>
              </w:rPr>
              <w:t>years</w:t>
            </w:r>
          </w:p>
        </w:tc>
      </w:tr>
      <w:tr w:rsidR="009302A0" w:rsidRPr="0071251B" w14:paraId="3D5F52D0" w14:textId="77777777" w:rsidTr="00E40662">
        <w:tc>
          <w:tcPr>
            <w:tcW w:w="1985" w:type="dxa"/>
          </w:tcPr>
          <w:p w14:paraId="3D5F52C8" w14:textId="77777777" w:rsidR="009302A0" w:rsidRPr="005E06FF" w:rsidRDefault="009302A0" w:rsidP="00E40662">
            <w:pPr>
              <w:autoSpaceDE w:val="0"/>
              <w:autoSpaceDN w:val="0"/>
              <w:adjustRightInd w:val="0"/>
              <w:rPr>
                <w:rFonts w:ascii="Calibri" w:hAnsi="Calibri" w:cs="Calibri"/>
                <w:b/>
                <w:sz w:val="18"/>
                <w:szCs w:val="28"/>
              </w:rPr>
            </w:pPr>
            <w:r w:rsidRPr="005E06FF">
              <w:rPr>
                <w:rFonts w:ascii="Calibri" w:hAnsi="Calibri" w:cs="Calibri"/>
                <w:b/>
                <w:sz w:val="18"/>
                <w:szCs w:val="28"/>
              </w:rPr>
              <w:t>Minimum:</w:t>
            </w:r>
          </w:p>
          <w:p w14:paraId="3D5F52C9" w14:textId="77777777" w:rsidR="009302A0" w:rsidRPr="0071251B" w:rsidRDefault="009302A0" w:rsidP="00E40662">
            <w:pPr>
              <w:autoSpaceDE w:val="0"/>
              <w:autoSpaceDN w:val="0"/>
              <w:adjustRightInd w:val="0"/>
              <w:rPr>
                <w:rFonts w:ascii="Calibri" w:hAnsi="Calibri" w:cs="Calibri"/>
                <w:sz w:val="18"/>
                <w:szCs w:val="28"/>
              </w:rPr>
            </w:pPr>
            <w:r>
              <w:rPr>
                <w:rFonts w:ascii="Calibri" w:hAnsi="Calibri" w:cs="Calibri"/>
                <w:sz w:val="18"/>
                <w:szCs w:val="28"/>
              </w:rPr>
              <w:t>SISP less than 25%</w:t>
            </w:r>
          </w:p>
        </w:tc>
        <w:tc>
          <w:tcPr>
            <w:tcW w:w="3118" w:type="dxa"/>
          </w:tcPr>
          <w:p w14:paraId="3D5F52CA"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Site currently developed to a minimum level</w:t>
            </w:r>
          </w:p>
          <w:p w14:paraId="3D5F52CB"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Public notification process</w:t>
            </w:r>
          </w:p>
          <w:p w14:paraId="3D5F52CC"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Detailed business plan required</w:t>
            </w:r>
          </w:p>
          <w:p w14:paraId="3D5F52CD"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Consideration of past performance of lessee/</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14:paraId="3D5F52CE" w14:textId="77777777" w:rsidR="009302A0" w:rsidRPr="00452F7C"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452F7C">
              <w:rPr>
                <w:rFonts w:ascii="Calibri" w:hAnsi="Calibri" w:cs="Calibri"/>
                <w:sz w:val="18"/>
                <w:szCs w:val="28"/>
              </w:rPr>
              <w:t>N/A</w:t>
            </w:r>
          </w:p>
        </w:tc>
        <w:tc>
          <w:tcPr>
            <w:tcW w:w="850" w:type="dxa"/>
          </w:tcPr>
          <w:p w14:paraId="3D5F52CF"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10 years</w:t>
            </w:r>
          </w:p>
        </w:tc>
      </w:tr>
      <w:tr w:rsidR="009302A0" w:rsidRPr="0071251B" w14:paraId="3D5F52D6" w14:textId="77777777" w:rsidTr="00E40662">
        <w:tc>
          <w:tcPr>
            <w:tcW w:w="1985" w:type="dxa"/>
          </w:tcPr>
          <w:p w14:paraId="3D5F52D1" w14:textId="77777777" w:rsidR="009302A0" w:rsidRPr="005E06FF" w:rsidRDefault="009302A0" w:rsidP="00E40662">
            <w:pPr>
              <w:autoSpaceDE w:val="0"/>
              <w:autoSpaceDN w:val="0"/>
              <w:adjustRightInd w:val="0"/>
              <w:spacing w:before="100" w:beforeAutospacing="1"/>
              <w:rPr>
                <w:rFonts w:ascii="Calibri" w:hAnsi="Calibri" w:cs="Calibri"/>
                <w:b/>
                <w:sz w:val="18"/>
                <w:szCs w:val="28"/>
              </w:rPr>
            </w:pPr>
            <w:r w:rsidRPr="005E06FF">
              <w:rPr>
                <w:rFonts w:ascii="Calibri" w:hAnsi="Calibri" w:cs="Calibri"/>
                <w:b/>
                <w:sz w:val="18"/>
                <w:szCs w:val="28"/>
              </w:rPr>
              <w:t>Negotiated</w:t>
            </w:r>
          </w:p>
        </w:tc>
        <w:tc>
          <w:tcPr>
            <w:tcW w:w="3118" w:type="dxa"/>
          </w:tcPr>
          <w:p w14:paraId="3D5F52D2"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p w14:paraId="3D5F52D3"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 xml:space="preserve">Consideration of past performance of lessee/ </w:t>
            </w:r>
            <w:r>
              <w:rPr>
                <w:rFonts w:ascii="Calibri" w:hAnsi="Calibri" w:cs="Calibri"/>
                <w:sz w:val="18"/>
                <w:szCs w:val="28"/>
              </w:rPr>
              <w:t>s</w:t>
            </w:r>
            <w:r w:rsidRPr="005E06FF">
              <w:rPr>
                <w:rFonts w:ascii="Calibri" w:hAnsi="Calibri" w:cs="Calibri"/>
                <w:sz w:val="18"/>
                <w:szCs w:val="28"/>
              </w:rPr>
              <w:t>tandards</w:t>
            </w:r>
            <w:r>
              <w:rPr>
                <w:rFonts w:ascii="Calibri" w:hAnsi="Calibri" w:cs="Calibri"/>
                <w:sz w:val="18"/>
                <w:szCs w:val="28"/>
              </w:rPr>
              <w:t xml:space="preserve"> </w:t>
            </w:r>
            <w:r w:rsidRPr="005E06FF">
              <w:rPr>
                <w:rFonts w:ascii="Calibri" w:hAnsi="Calibri" w:cs="Calibri"/>
                <w:sz w:val="18"/>
                <w:szCs w:val="28"/>
              </w:rPr>
              <w:t xml:space="preserve">of </w:t>
            </w:r>
            <w:r>
              <w:rPr>
                <w:rFonts w:ascii="Calibri" w:hAnsi="Calibri" w:cs="Calibri"/>
                <w:sz w:val="18"/>
                <w:szCs w:val="28"/>
              </w:rPr>
              <w:t>o</w:t>
            </w:r>
            <w:r w:rsidRPr="005E06FF">
              <w:rPr>
                <w:rFonts w:ascii="Calibri" w:hAnsi="Calibri" w:cs="Calibri"/>
                <w:sz w:val="18"/>
                <w:szCs w:val="28"/>
              </w:rPr>
              <w:t>ccupancy</w:t>
            </w:r>
          </w:p>
        </w:tc>
        <w:tc>
          <w:tcPr>
            <w:tcW w:w="3119" w:type="dxa"/>
          </w:tcPr>
          <w:p w14:paraId="3D5F52D4" w14:textId="77777777" w:rsidR="009302A0" w:rsidRPr="005E06FF" w:rsidRDefault="009302A0" w:rsidP="00E40662">
            <w:pPr>
              <w:pStyle w:val="ListParagraph"/>
              <w:numPr>
                <w:ilvl w:val="0"/>
                <w:numId w:val="4"/>
              </w:numPr>
              <w:autoSpaceDE w:val="0"/>
              <w:autoSpaceDN w:val="0"/>
              <w:adjustRightInd w:val="0"/>
              <w:spacing w:after="0" w:line="240" w:lineRule="auto"/>
              <w:ind w:left="317" w:hanging="317"/>
              <w:rPr>
                <w:rFonts w:ascii="Calibri" w:hAnsi="Calibri" w:cs="Calibri"/>
                <w:sz w:val="18"/>
                <w:szCs w:val="28"/>
              </w:rPr>
            </w:pPr>
            <w:r w:rsidRPr="005E06FF">
              <w:rPr>
                <w:rFonts w:ascii="Calibri" w:hAnsi="Calibri" w:cs="Calibri"/>
                <w:sz w:val="18"/>
                <w:szCs w:val="28"/>
              </w:rPr>
              <w:t>Permanent ongoing residential occupation</w:t>
            </w:r>
          </w:p>
        </w:tc>
        <w:tc>
          <w:tcPr>
            <w:tcW w:w="850" w:type="dxa"/>
          </w:tcPr>
          <w:p w14:paraId="3D5F52D5" w14:textId="77777777" w:rsidR="009302A0" w:rsidRPr="005E06FF" w:rsidRDefault="009302A0" w:rsidP="00E40662">
            <w:pPr>
              <w:autoSpaceDE w:val="0"/>
              <w:autoSpaceDN w:val="0"/>
              <w:adjustRightInd w:val="0"/>
              <w:rPr>
                <w:rFonts w:ascii="Calibri" w:hAnsi="Calibri" w:cs="Calibri"/>
                <w:sz w:val="18"/>
                <w:szCs w:val="28"/>
              </w:rPr>
            </w:pPr>
            <w:r w:rsidRPr="005E06FF">
              <w:rPr>
                <w:rFonts w:ascii="Calibri" w:hAnsi="Calibri" w:cs="Calibri"/>
                <w:sz w:val="18"/>
                <w:szCs w:val="28"/>
              </w:rPr>
              <w:t>Up to 40</w:t>
            </w:r>
            <w:r>
              <w:rPr>
                <w:rFonts w:ascii="Calibri" w:hAnsi="Calibri" w:cs="Calibri"/>
                <w:sz w:val="18"/>
                <w:szCs w:val="28"/>
              </w:rPr>
              <w:t xml:space="preserve"> </w:t>
            </w:r>
            <w:r w:rsidRPr="005E06FF">
              <w:rPr>
                <w:rFonts w:ascii="Calibri" w:hAnsi="Calibri" w:cs="Calibri"/>
                <w:sz w:val="18"/>
                <w:szCs w:val="28"/>
              </w:rPr>
              <w:t>years</w:t>
            </w:r>
          </w:p>
        </w:tc>
      </w:tr>
    </w:tbl>
    <w:p w14:paraId="3D5F52D7" w14:textId="77777777" w:rsidR="009302A0" w:rsidRDefault="009302A0" w:rsidP="009302A0">
      <w:pPr>
        <w:autoSpaceDE w:val="0"/>
        <w:autoSpaceDN w:val="0"/>
        <w:adjustRightInd w:val="0"/>
        <w:spacing w:before="12" w:after="0" w:line="240" w:lineRule="auto"/>
        <w:rPr>
          <w:rFonts w:cs="Calibri"/>
          <w:szCs w:val="28"/>
        </w:rPr>
      </w:pPr>
    </w:p>
    <w:p w14:paraId="3D5F52D8" w14:textId="77777777" w:rsidR="009302A0" w:rsidRDefault="009302A0" w:rsidP="009302A0">
      <w:pPr>
        <w:rPr>
          <w:b/>
          <w:sz w:val="28"/>
          <w:szCs w:val="28"/>
        </w:rPr>
      </w:pPr>
      <w:r>
        <w:rPr>
          <w:b/>
          <w:sz w:val="28"/>
          <w:szCs w:val="28"/>
        </w:rPr>
        <w:br w:type="page"/>
      </w:r>
    </w:p>
    <w:p w14:paraId="3D5F52D9" w14:textId="77777777" w:rsidR="009302A0" w:rsidRDefault="009302A0" w:rsidP="009302A0">
      <w:pPr>
        <w:spacing w:after="120" w:line="240" w:lineRule="auto"/>
        <w:rPr>
          <w:b/>
          <w:sz w:val="28"/>
          <w:szCs w:val="28"/>
        </w:rPr>
      </w:pPr>
      <w:r>
        <w:rPr>
          <w:b/>
          <w:sz w:val="28"/>
          <w:szCs w:val="28"/>
        </w:rPr>
        <w:lastRenderedPageBreak/>
        <w:t>APPENDIX D – Lease Term Calculation Matrix</w:t>
      </w:r>
    </w:p>
    <w:tbl>
      <w:tblPr>
        <w:tblW w:w="4971" w:type="pct"/>
        <w:tblInd w:w="-5" w:type="dxa"/>
        <w:tblLayout w:type="fixed"/>
        <w:tblCellMar>
          <w:left w:w="0" w:type="dxa"/>
          <w:right w:w="0" w:type="dxa"/>
        </w:tblCellMar>
        <w:tblLook w:val="04A0" w:firstRow="1" w:lastRow="0" w:firstColumn="1" w:lastColumn="0" w:noHBand="0" w:noVBand="1"/>
      </w:tblPr>
      <w:tblGrid>
        <w:gridCol w:w="1294"/>
        <w:gridCol w:w="8221"/>
      </w:tblGrid>
      <w:tr w:rsidR="009302A0" w:rsidRPr="00086924" w14:paraId="3D5F52DB" w14:textId="77777777" w:rsidTr="00E40662">
        <w:trPr>
          <w:trHeight w:val="119"/>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52DA" w14:textId="77777777" w:rsidR="009302A0" w:rsidRPr="00086924" w:rsidRDefault="009302A0" w:rsidP="00E40662">
            <w:pPr>
              <w:spacing w:before="20" w:after="20" w:line="240" w:lineRule="auto"/>
              <w:rPr>
                <w:b/>
                <w:color w:val="000000"/>
                <w:sz w:val="20"/>
                <w:lang w:eastAsia="en-AU"/>
              </w:rPr>
            </w:pPr>
            <w:r w:rsidRPr="00086924">
              <w:rPr>
                <w:b/>
                <w:color w:val="000000"/>
                <w:sz w:val="20"/>
                <w:lang w:eastAsia="en-AU"/>
              </w:rPr>
              <w:t>Public &amp; economic benefit</w:t>
            </w:r>
          </w:p>
        </w:tc>
      </w:tr>
      <w:tr w:rsidR="009302A0" w:rsidRPr="00086924" w14:paraId="3D5F52DD" w14:textId="77777777" w:rsidTr="00E40662">
        <w:trPr>
          <w:trHeight w:val="293"/>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2DC"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Range of facilities available to the public, contribution to diverse experiences within the resort, contribution to ethnic and socio-economic diversity within the resort</w:t>
            </w:r>
          </w:p>
        </w:tc>
      </w:tr>
      <w:tr w:rsidR="009302A0" w:rsidRPr="00A91AAA" w14:paraId="3D5F52E0"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DE"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DF" w14:textId="77777777" w:rsidR="009302A0" w:rsidRPr="00A91AAA" w:rsidRDefault="009302A0" w:rsidP="00E40662">
            <w:pPr>
              <w:spacing w:before="20" w:after="20" w:line="240" w:lineRule="auto"/>
              <w:rPr>
                <w:color w:val="000000"/>
                <w:sz w:val="20"/>
                <w:lang w:eastAsia="en-AU"/>
              </w:rPr>
            </w:pPr>
            <w:r>
              <w:rPr>
                <w:color w:val="000000"/>
                <w:sz w:val="20"/>
                <w:lang w:eastAsia="en-AU"/>
              </w:rPr>
              <w:t>Very strong range of facilities / experiences that appeal to a broad range of people &amp; groups and are fully open to the public</w:t>
            </w:r>
          </w:p>
        </w:tc>
      </w:tr>
      <w:tr w:rsidR="009302A0" w:rsidRPr="00A91AAA" w14:paraId="3D5F52E3"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E1"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E2" w14:textId="77777777" w:rsidR="009302A0" w:rsidRDefault="009302A0" w:rsidP="00E40662">
            <w:pPr>
              <w:spacing w:after="0" w:line="240" w:lineRule="auto"/>
            </w:pPr>
            <w:r>
              <w:rPr>
                <w:color w:val="000000"/>
                <w:sz w:val="20"/>
                <w:lang w:eastAsia="en-AU"/>
              </w:rPr>
              <w:t>Solid</w:t>
            </w:r>
            <w:r w:rsidRPr="00C56BA6">
              <w:rPr>
                <w:color w:val="000000"/>
                <w:sz w:val="20"/>
                <w:lang w:eastAsia="en-AU"/>
              </w:rPr>
              <w:t xml:space="preserve"> range of facilities / experiences that appeal to a broad range of people &amp; groups and are </w:t>
            </w:r>
            <w:r>
              <w:rPr>
                <w:color w:val="000000"/>
                <w:sz w:val="20"/>
                <w:lang w:eastAsia="en-AU"/>
              </w:rPr>
              <w:t>mostly</w:t>
            </w:r>
            <w:r w:rsidRPr="00C56BA6">
              <w:rPr>
                <w:color w:val="000000"/>
                <w:sz w:val="20"/>
                <w:lang w:eastAsia="en-AU"/>
              </w:rPr>
              <w:t xml:space="preserve"> open to the public</w:t>
            </w:r>
          </w:p>
        </w:tc>
      </w:tr>
      <w:tr w:rsidR="009302A0" w:rsidRPr="00A91AAA" w14:paraId="3D5F52E6"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E4"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E5" w14:textId="77777777" w:rsidR="009302A0" w:rsidRDefault="009302A0" w:rsidP="00E40662">
            <w:pPr>
              <w:spacing w:after="0" w:line="240" w:lineRule="auto"/>
            </w:pPr>
            <w:r>
              <w:rPr>
                <w:color w:val="000000"/>
                <w:sz w:val="20"/>
                <w:lang w:eastAsia="en-AU"/>
              </w:rPr>
              <w:t>Average</w:t>
            </w:r>
            <w:r w:rsidRPr="00C56BA6">
              <w:rPr>
                <w:color w:val="000000"/>
                <w:sz w:val="20"/>
                <w:lang w:eastAsia="en-AU"/>
              </w:rPr>
              <w:t xml:space="preserve"> range of facilities / experiences that appeal to a broad range of people &amp; groups and are </w:t>
            </w:r>
            <w:r>
              <w:rPr>
                <w:color w:val="000000"/>
                <w:sz w:val="20"/>
                <w:lang w:eastAsia="en-AU"/>
              </w:rPr>
              <w:t>largely</w:t>
            </w:r>
            <w:r w:rsidRPr="00C56BA6">
              <w:rPr>
                <w:color w:val="000000"/>
                <w:sz w:val="20"/>
                <w:lang w:eastAsia="en-AU"/>
              </w:rPr>
              <w:t xml:space="preserve"> open to the public</w:t>
            </w:r>
          </w:p>
        </w:tc>
      </w:tr>
      <w:tr w:rsidR="009302A0" w:rsidRPr="00A91AAA" w14:paraId="3D5F52E9"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E7"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E8" w14:textId="77777777" w:rsidR="009302A0" w:rsidRDefault="009302A0" w:rsidP="00E40662">
            <w:pPr>
              <w:spacing w:after="0" w:line="240" w:lineRule="auto"/>
            </w:pPr>
            <w:r>
              <w:rPr>
                <w:color w:val="000000"/>
                <w:sz w:val="20"/>
                <w:lang w:eastAsia="en-AU"/>
              </w:rPr>
              <w:t>Limited</w:t>
            </w:r>
            <w:r w:rsidRPr="00C56BA6">
              <w:rPr>
                <w:color w:val="000000"/>
                <w:sz w:val="20"/>
                <w:lang w:eastAsia="en-AU"/>
              </w:rPr>
              <w:t xml:space="preserve"> range of facilities / experiences </w:t>
            </w:r>
            <w:r>
              <w:rPr>
                <w:color w:val="000000"/>
                <w:sz w:val="20"/>
                <w:lang w:eastAsia="en-AU"/>
              </w:rPr>
              <w:t xml:space="preserve">but largely </w:t>
            </w:r>
            <w:r w:rsidRPr="00C56BA6">
              <w:rPr>
                <w:color w:val="000000"/>
                <w:sz w:val="20"/>
                <w:lang w:eastAsia="en-AU"/>
              </w:rPr>
              <w:t>open to the public</w:t>
            </w:r>
          </w:p>
        </w:tc>
      </w:tr>
      <w:tr w:rsidR="009302A0" w:rsidRPr="00A91AAA" w14:paraId="3D5F52EC" w14:textId="77777777" w:rsidTr="00E40662">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2EA"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2EB" w14:textId="77777777" w:rsidR="009302A0" w:rsidRDefault="009302A0" w:rsidP="00E40662">
            <w:pPr>
              <w:spacing w:after="0" w:line="240" w:lineRule="auto"/>
            </w:pPr>
            <w:r>
              <w:rPr>
                <w:color w:val="000000"/>
                <w:sz w:val="20"/>
                <w:lang w:eastAsia="en-AU"/>
              </w:rPr>
              <w:t>Limited</w:t>
            </w:r>
            <w:r w:rsidRPr="00C56BA6">
              <w:rPr>
                <w:color w:val="000000"/>
                <w:sz w:val="20"/>
                <w:lang w:eastAsia="en-AU"/>
              </w:rPr>
              <w:t xml:space="preserve"> range of facilities / experiences that </w:t>
            </w:r>
            <w:r>
              <w:rPr>
                <w:color w:val="000000"/>
                <w:sz w:val="20"/>
                <w:lang w:eastAsia="en-AU"/>
              </w:rPr>
              <w:t>attract a small range of people</w:t>
            </w:r>
          </w:p>
        </w:tc>
      </w:tr>
      <w:tr w:rsidR="009302A0" w:rsidRPr="00086924" w14:paraId="3D5F52EE" w14:textId="77777777" w:rsidTr="00E40662">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2ED"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Level of income and/or employment generated within the resort and/or surrounding region</w:t>
            </w:r>
          </w:p>
        </w:tc>
      </w:tr>
      <w:tr w:rsidR="009302A0" w:rsidRPr="00A91AAA" w14:paraId="3D5F52F1"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EF"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F0" w14:textId="77777777" w:rsidR="009302A0" w:rsidRPr="00A91AAA" w:rsidRDefault="009302A0" w:rsidP="00E40662">
            <w:pPr>
              <w:spacing w:before="20" w:after="20" w:line="240" w:lineRule="auto"/>
              <w:rPr>
                <w:color w:val="000000"/>
                <w:sz w:val="20"/>
                <w:lang w:eastAsia="en-AU"/>
              </w:rPr>
            </w:pPr>
            <w:r>
              <w:rPr>
                <w:color w:val="000000"/>
                <w:sz w:val="20"/>
                <w:lang w:eastAsia="en-AU"/>
              </w:rPr>
              <w:t>Very strong income generation and / or employment generated</w:t>
            </w:r>
            <w:r w:rsidRPr="00A91AAA">
              <w:rPr>
                <w:color w:val="000000"/>
                <w:sz w:val="20"/>
                <w:lang w:eastAsia="en-AU"/>
              </w:rPr>
              <w:t xml:space="preserve"> throughout year </w:t>
            </w:r>
          </w:p>
        </w:tc>
      </w:tr>
      <w:tr w:rsidR="009302A0" w:rsidRPr="00A91AAA" w14:paraId="3D5F52F4" w14:textId="77777777" w:rsidTr="00E40662">
        <w:trPr>
          <w:trHeight w:val="105"/>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F2"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F3" w14:textId="77777777" w:rsidR="009302A0" w:rsidRDefault="009302A0" w:rsidP="00E40662">
            <w:pPr>
              <w:spacing w:after="0"/>
            </w:pPr>
            <w:r>
              <w:rPr>
                <w:color w:val="000000"/>
                <w:sz w:val="20"/>
                <w:lang w:eastAsia="en-AU"/>
              </w:rPr>
              <w:t>Solid</w:t>
            </w:r>
            <w:r w:rsidRPr="008A34F6">
              <w:rPr>
                <w:color w:val="000000"/>
                <w:sz w:val="20"/>
                <w:lang w:eastAsia="en-AU"/>
              </w:rPr>
              <w:t xml:space="preserve"> income generation and / or employment generated throughout year </w:t>
            </w:r>
          </w:p>
        </w:tc>
      </w:tr>
      <w:tr w:rsidR="009302A0" w:rsidRPr="00A91AAA" w14:paraId="3D5F52F7"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F5"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F6" w14:textId="77777777" w:rsidR="009302A0" w:rsidRDefault="009302A0" w:rsidP="00E40662">
            <w:pPr>
              <w:spacing w:after="0"/>
            </w:pPr>
            <w:r>
              <w:rPr>
                <w:color w:val="000000"/>
                <w:sz w:val="20"/>
                <w:lang w:eastAsia="en-AU"/>
              </w:rPr>
              <w:t>Average</w:t>
            </w:r>
            <w:r w:rsidRPr="008A34F6">
              <w:rPr>
                <w:color w:val="000000"/>
                <w:sz w:val="20"/>
                <w:lang w:eastAsia="en-AU"/>
              </w:rPr>
              <w:t xml:space="preserve"> income generation and / or employment generated throughout year </w:t>
            </w:r>
          </w:p>
        </w:tc>
      </w:tr>
      <w:tr w:rsidR="009302A0" w:rsidRPr="00A91AAA" w14:paraId="3D5F52FA"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2F8"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2F9" w14:textId="77777777" w:rsidR="009302A0" w:rsidRDefault="009302A0" w:rsidP="00E40662">
            <w:pPr>
              <w:spacing w:after="0"/>
            </w:pPr>
            <w:r>
              <w:rPr>
                <w:color w:val="000000"/>
                <w:sz w:val="20"/>
                <w:lang w:eastAsia="en-AU"/>
              </w:rPr>
              <w:t>Low</w:t>
            </w:r>
            <w:r w:rsidRPr="008A34F6">
              <w:rPr>
                <w:color w:val="000000"/>
                <w:sz w:val="20"/>
                <w:lang w:eastAsia="en-AU"/>
              </w:rPr>
              <w:t xml:space="preserve"> income generation and / or employment generated throughout year </w:t>
            </w:r>
          </w:p>
        </w:tc>
      </w:tr>
      <w:tr w:rsidR="009302A0" w:rsidRPr="00A91AAA" w14:paraId="3D5F52FD" w14:textId="77777777" w:rsidTr="00E40662">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2FB"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2FC" w14:textId="77777777" w:rsidR="009302A0" w:rsidRDefault="009302A0" w:rsidP="00E40662">
            <w:pPr>
              <w:spacing w:after="0"/>
            </w:pPr>
            <w:r w:rsidRPr="008A34F6">
              <w:rPr>
                <w:color w:val="000000"/>
                <w:sz w:val="20"/>
                <w:lang w:eastAsia="en-AU"/>
              </w:rPr>
              <w:t xml:space="preserve">Very </w:t>
            </w:r>
            <w:r>
              <w:rPr>
                <w:color w:val="000000"/>
                <w:sz w:val="20"/>
                <w:lang w:eastAsia="en-AU"/>
              </w:rPr>
              <w:t>low</w:t>
            </w:r>
            <w:r w:rsidRPr="008A34F6">
              <w:rPr>
                <w:color w:val="000000"/>
                <w:sz w:val="20"/>
                <w:lang w:eastAsia="en-AU"/>
              </w:rPr>
              <w:t xml:space="preserve"> income generation and / or employment generated throughout year </w:t>
            </w:r>
          </w:p>
        </w:tc>
      </w:tr>
      <w:tr w:rsidR="009302A0" w:rsidRPr="00A91AAA" w14:paraId="3D5F52FF" w14:textId="77777777" w:rsidTr="00E40662">
        <w:trPr>
          <w:trHeight w:val="30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3D5F52FE"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Alignment with the latest Mt Buller master plan</w:t>
            </w:r>
          </w:p>
        </w:tc>
      </w:tr>
      <w:tr w:rsidR="009302A0" w:rsidRPr="00A91AAA" w14:paraId="3D5F5302"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00"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01" w14:textId="77777777" w:rsidR="009302A0" w:rsidRPr="00A91AAA" w:rsidRDefault="009302A0" w:rsidP="00E40662">
            <w:pPr>
              <w:spacing w:before="20" w:after="20" w:line="240" w:lineRule="auto"/>
              <w:rPr>
                <w:color w:val="000000"/>
                <w:sz w:val="20"/>
                <w:lang w:eastAsia="en-AU"/>
              </w:rPr>
            </w:pPr>
            <w:r>
              <w:rPr>
                <w:color w:val="000000"/>
                <w:sz w:val="20"/>
                <w:lang w:eastAsia="en-AU"/>
              </w:rPr>
              <w:t>Very strong</w:t>
            </w:r>
            <w:r w:rsidRPr="00A91AAA">
              <w:rPr>
                <w:color w:val="000000"/>
                <w:sz w:val="20"/>
                <w:lang w:eastAsia="en-AU"/>
              </w:rPr>
              <w:t xml:space="preserve"> alignment including </w:t>
            </w:r>
            <w:r>
              <w:rPr>
                <w:color w:val="000000"/>
                <w:sz w:val="20"/>
                <w:lang w:eastAsia="en-AU"/>
              </w:rPr>
              <w:t xml:space="preserve">type &amp; extent &amp; condition of building &amp; facilities, level of development, public </w:t>
            </w:r>
            <w:r w:rsidRPr="00A91AAA">
              <w:rPr>
                <w:color w:val="000000"/>
                <w:sz w:val="20"/>
                <w:lang w:eastAsia="en-AU"/>
              </w:rPr>
              <w:t xml:space="preserve">benefits, </w:t>
            </w:r>
            <w:r>
              <w:rPr>
                <w:color w:val="000000"/>
                <w:sz w:val="20"/>
                <w:lang w:eastAsia="en-AU"/>
              </w:rPr>
              <w:t>days / hours open, generating high utilisation.</w:t>
            </w:r>
            <w:r w:rsidRPr="00A91AAA">
              <w:rPr>
                <w:color w:val="000000"/>
                <w:sz w:val="20"/>
                <w:lang w:eastAsia="en-AU"/>
              </w:rPr>
              <w:t xml:space="preserve"> </w:t>
            </w:r>
          </w:p>
        </w:tc>
      </w:tr>
      <w:tr w:rsidR="009302A0" w:rsidRPr="00A91AAA" w14:paraId="3D5F5305"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03"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04" w14:textId="77777777" w:rsidR="009302A0" w:rsidRPr="00A91AAA" w:rsidRDefault="009302A0" w:rsidP="00E40662">
            <w:pPr>
              <w:spacing w:before="20" w:after="20" w:line="240" w:lineRule="auto"/>
              <w:rPr>
                <w:color w:val="000000"/>
                <w:sz w:val="20"/>
                <w:lang w:eastAsia="en-AU"/>
              </w:rPr>
            </w:pPr>
            <w:r>
              <w:rPr>
                <w:color w:val="000000"/>
                <w:sz w:val="20"/>
                <w:lang w:eastAsia="en-AU"/>
              </w:rPr>
              <w:t>Solid</w:t>
            </w:r>
            <w:r w:rsidRPr="00A91AAA">
              <w:rPr>
                <w:color w:val="000000"/>
                <w:sz w:val="20"/>
                <w:lang w:eastAsia="en-AU"/>
              </w:rPr>
              <w:t xml:space="preserve"> alignment </w:t>
            </w:r>
          </w:p>
        </w:tc>
      </w:tr>
      <w:tr w:rsidR="009302A0" w:rsidRPr="00A91AAA" w14:paraId="3D5F5308"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06"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07" w14:textId="77777777" w:rsidR="009302A0" w:rsidRPr="00A91AAA" w:rsidRDefault="009302A0" w:rsidP="00E40662">
            <w:pPr>
              <w:spacing w:before="20" w:after="20" w:line="240" w:lineRule="auto"/>
              <w:rPr>
                <w:color w:val="000000"/>
                <w:sz w:val="20"/>
                <w:lang w:eastAsia="en-AU"/>
              </w:rPr>
            </w:pPr>
            <w:r>
              <w:rPr>
                <w:color w:val="000000"/>
                <w:sz w:val="20"/>
                <w:lang w:eastAsia="en-AU"/>
              </w:rPr>
              <w:t>Average</w:t>
            </w:r>
            <w:r w:rsidRPr="00A91AAA">
              <w:rPr>
                <w:color w:val="000000"/>
                <w:sz w:val="20"/>
                <w:lang w:eastAsia="en-AU"/>
              </w:rPr>
              <w:t xml:space="preserve"> alignment</w:t>
            </w:r>
            <w:r>
              <w:rPr>
                <w:color w:val="000000"/>
                <w:sz w:val="20"/>
                <w:lang w:eastAsia="en-AU"/>
              </w:rPr>
              <w:t xml:space="preserve"> </w:t>
            </w:r>
          </w:p>
        </w:tc>
      </w:tr>
      <w:tr w:rsidR="009302A0" w:rsidRPr="00A91AAA" w14:paraId="3D5F530B"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09"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0A" w14:textId="77777777" w:rsidR="009302A0" w:rsidRPr="00A91AAA" w:rsidRDefault="009302A0" w:rsidP="00E40662">
            <w:pPr>
              <w:spacing w:before="20" w:after="20" w:line="240" w:lineRule="auto"/>
              <w:rPr>
                <w:color w:val="000000"/>
                <w:sz w:val="20"/>
                <w:lang w:eastAsia="en-AU"/>
              </w:rPr>
            </w:pPr>
            <w:r>
              <w:rPr>
                <w:color w:val="000000"/>
                <w:sz w:val="20"/>
                <w:lang w:eastAsia="en-AU"/>
              </w:rPr>
              <w:t>Low alignment</w:t>
            </w:r>
          </w:p>
        </w:tc>
      </w:tr>
      <w:tr w:rsidR="009302A0" w:rsidRPr="00A91AAA" w14:paraId="3D5F530E" w14:textId="77777777" w:rsidTr="00E40662">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0C"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0D" w14:textId="77777777" w:rsidR="009302A0" w:rsidRPr="00A91AAA" w:rsidRDefault="009302A0" w:rsidP="00E40662">
            <w:pPr>
              <w:spacing w:before="20" w:after="20" w:line="240" w:lineRule="auto"/>
              <w:rPr>
                <w:color w:val="000000"/>
                <w:sz w:val="20"/>
                <w:lang w:eastAsia="en-AU"/>
              </w:rPr>
            </w:pPr>
            <w:r w:rsidRPr="00A91AAA">
              <w:rPr>
                <w:color w:val="000000"/>
                <w:sz w:val="20"/>
                <w:lang w:eastAsia="en-AU"/>
              </w:rPr>
              <w:t xml:space="preserve">Poor alignment </w:t>
            </w:r>
          </w:p>
        </w:tc>
      </w:tr>
      <w:tr w:rsidR="009302A0" w:rsidRPr="00086924" w14:paraId="3D5F5310" w14:textId="77777777" w:rsidTr="00E40662">
        <w:trPr>
          <w:trHeight w:val="67"/>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530F" w14:textId="77777777" w:rsidR="009302A0" w:rsidRPr="00086924" w:rsidRDefault="009302A0" w:rsidP="00E40662">
            <w:pPr>
              <w:spacing w:before="20" w:after="20" w:line="240" w:lineRule="auto"/>
              <w:rPr>
                <w:b/>
                <w:color w:val="000000"/>
                <w:sz w:val="20"/>
                <w:lang w:eastAsia="en-AU"/>
              </w:rPr>
            </w:pPr>
            <w:r w:rsidRPr="00086924">
              <w:rPr>
                <w:b/>
                <w:color w:val="000000"/>
                <w:sz w:val="20"/>
                <w:lang w:eastAsia="en-AU"/>
              </w:rPr>
              <w:t>Business Plan</w:t>
            </w:r>
          </w:p>
        </w:tc>
      </w:tr>
      <w:tr w:rsidR="009302A0" w:rsidRPr="00A91AAA" w14:paraId="3D5F5312" w14:textId="77777777" w:rsidTr="00E40662">
        <w:trPr>
          <w:trHeight w:val="60"/>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3D5F5311" w14:textId="77777777" w:rsidR="009302A0" w:rsidRPr="00086924" w:rsidRDefault="009302A0" w:rsidP="00E40662">
            <w:pPr>
              <w:spacing w:before="20" w:after="20" w:line="240" w:lineRule="auto"/>
              <w:ind w:left="179"/>
              <w:rPr>
                <w:i/>
                <w:color w:val="000000"/>
                <w:sz w:val="20"/>
                <w:lang w:eastAsia="en-AU"/>
              </w:rPr>
            </w:pPr>
            <w:r>
              <w:rPr>
                <w:i/>
                <w:color w:val="000000"/>
                <w:sz w:val="20"/>
                <w:lang w:eastAsia="en-AU"/>
              </w:rPr>
              <w:t xml:space="preserve">Safety. </w:t>
            </w:r>
            <w:r w:rsidRPr="00086924">
              <w:rPr>
                <w:i/>
                <w:color w:val="000000"/>
                <w:sz w:val="20"/>
                <w:lang w:eastAsia="en-AU"/>
              </w:rPr>
              <w:t>Programs to minimise risks including building compliance, snow shed from buildings, and food / alcohol handling (where applicable)</w:t>
            </w:r>
          </w:p>
        </w:tc>
      </w:tr>
      <w:tr w:rsidR="009302A0" w:rsidRPr="00A91AAA" w14:paraId="3D5F5315"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13"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14"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Very strong program covering all foreseeable compliance &amp; safety risks </w:t>
            </w:r>
            <w:r w:rsidRPr="00A91AAA">
              <w:rPr>
                <w:color w:val="000000"/>
                <w:sz w:val="20"/>
                <w:lang w:eastAsia="en-AU"/>
              </w:rPr>
              <w:t xml:space="preserve"> </w:t>
            </w:r>
          </w:p>
        </w:tc>
      </w:tr>
      <w:tr w:rsidR="009302A0" w:rsidRPr="00A91AAA" w14:paraId="3D5F5318"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16"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17"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Strong program covering all known compliance &amp; safety risks </w:t>
            </w:r>
            <w:r w:rsidRPr="00A91AAA">
              <w:rPr>
                <w:color w:val="000000"/>
                <w:sz w:val="20"/>
                <w:lang w:eastAsia="en-AU"/>
              </w:rPr>
              <w:t xml:space="preserve"> </w:t>
            </w:r>
          </w:p>
        </w:tc>
      </w:tr>
      <w:tr w:rsidR="009302A0" w:rsidRPr="00A91AAA" w14:paraId="3D5F531B"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19"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1A" w14:textId="77777777" w:rsidR="009302A0" w:rsidRPr="00A91AAA" w:rsidRDefault="009302A0" w:rsidP="00E40662">
            <w:pPr>
              <w:spacing w:before="20" w:after="20" w:line="240" w:lineRule="auto"/>
              <w:rPr>
                <w:color w:val="000000"/>
                <w:sz w:val="20"/>
                <w:lang w:eastAsia="en-AU"/>
              </w:rPr>
            </w:pPr>
            <w:r>
              <w:rPr>
                <w:color w:val="000000"/>
                <w:sz w:val="20"/>
                <w:lang w:eastAsia="en-AU"/>
              </w:rPr>
              <w:t>Average program in line with most properties</w:t>
            </w:r>
          </w:p>
        </w:tc>
      </w:tr>
      <w:tr w:rsidR="009302A0" w:rsidRPr="00A91AAA" w14:paraId="3D5F531E"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1C"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1D" w14:textId="77777777" w:rsidR="009302A0" w:rsidRPr="00A91AAA" w:rsidRDefault="009302A0" w:rsidP="00E40662">
            <w:pPr>
              <w:spacing w:before="20" w:after="20" w:line="240" w:lineRule="auto"/>
              <w:rPr>
                <w:color w:val="000000"/>
                <w:sz w:val="20"/>
                <w:lang w:eastAsia="en-AU"/>
              </w:rPr>
            </w:pPr>
            <w:r>
              <w:rPr>
                <w:color w:val="000000"/>
                <w:sz w:val="20"/>
                <w:lang w:eastAsia="en-AU"/>
              </w:rPr>
              <w:t>Below average program</w:t>
            </w:r>
          </w:p>
        </w:tc>
      </w:tr>
      <w:tr w:rsidR="009302A0" w:rsidRPr="00A91AAA" w14:paraId="3D5F5321" w14:textId="77777777" w:rsidTr="00E40662">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1F"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20" w14:textId="77777777" w:rsidR="009302A0" w:rsidRPr="00A91AAA" w:rsidRDefault="009302A0" w:rsidP="00E40662">
            <w:pPr>
              <w:spacing w:before="20" w:after="20" w:line="240" w:lineRule="auto"/>
              <w:rPr>
                <w:color w:val="000000"/>
                <w:sz w:val="20"/>
                <w:lang w:eastAsia="en-AU"/>
              </w:rPr>
            </w:pPr>
            <w:r>
              <w:rPr>
                <w:color w:val="000000"/>
                <w:sz w:val="20"/>
                <w:lang w:eastAsia="en-AU"/>
              </w:rPr>
              <w:t>Minimal program</w:t>
            </w:r>
          </w:p>
        </w:tc>
      </w:tr>
      <w:tr w:rsidR="009302A0" w:rsidRPr="00A91AAA" w14:paraId="3D5F5323" w14:textId="77777777" w:rsidTr="00E40662">
        <w:trPr>
          <w:trHeight w:val="197"/>
        </w:trPr>
        <w:tc>
          <w:tcPr>
            <w:tcW w:w="5000" w:type="pct"/>
            <w:gridSpan w:val="2"/>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22" w14:textId="77777777" w:rsidR="009302A0" w:rsidRPr="00086924" w:rsidRDefault="009302A0" w:rsidP="00E40662">
            <w:pPr>
              <w:spacing w:before="20" w:after="20" w:line="240" w:lineRule="auto"/>
              <w:ind w:left="179"/>
              <w:rPr>
                <w:i/>
                <w:color w:val="000000"/>
                <w:sz w:val="20"/>
                <w:lang w:eastAsia="en-AU"/>
              </w:rPr>
            </w:pPr>
            <w:r>
              <w:rPr>
                <w:i/>
                <w:color w:val="000000"/>
                <w:sz w:val="20"/>
                <w:lang w:eastAsia="en-AU"/>
              </w:rPr>
              <w:t xml:space="preserve">Financial. </w:t>
            </w:r>
            <w:r w:rsidRPr="00086924">
              <w:rPr>
                <w:i/>
                <w:color w:val="000000"/>
                <w:sz w:val="20"/>
                <w:lang w:eastAsia="en-AU"/>
              </w:rPr>
              <w:t>Ability to maintain the property internally &amp; externally, complete capital improvements, replace capital items as required, and pay all RMB charges</w:t>
            </w:r>
          </w:p>
        </w:tc>
      </w:tr>
      <w:tr w:rsidR="009302A0" w:rsidRPr="00A91AAA" w14:paraId="3D5F5326"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24"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25" w14:textId="77777777" w:rsidR="009302A0" w:rsidRPr="00A91AAA" w:rsidRDefault="009302A0" w:rsidP="00E40662">
            <w:pPr>
              <w:spacing w:before="20" w:after="20" w:line="240" w:lineRule="auto"/>
              <w:rPr>
                <w:color w:val="000000"/>
                <w:sz w:val="20"/>
                <w:lang w:eastAsia="en-AU"/>
              </w:rPr>
            </w:pPr>
            <w:r>
              <w:rPr>
                <w:color w:val="000000"/>
                <w:sz w:val="20"/>
                <w:lang w:eastAsia="en-AU"/>
              </w:rPr>
              <w:t>Cashflow &amp; capital replacement fund in forward plan fully covers property maintenance, replacement of capital items, RMB charges and undertake improvements over time.</w:t>
            </w:r>
          </w:p>
        </w:tc>
      </w:tr>
      <w:tr w:rsidR="009302A0" w:rsidRPr="00A91AAA" w14:paraId="3D5F5329"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27"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28" w14:textId="77777777" w:rsidR="009302A0" w:rsidRPr="00A91AAA" w:rsidRDefault="009302A0" w:rsidP="00E40662">
            <w:pPr>
              <w:spacing w:before="20" w:after="20" w:line="240" w:lineRule="auto"/>
              <w:rPr>
                <w:color w:val="000000"/>
                <w:sz w:val="20"/>
                <w:lang w:eastAsia="en-AU"/>
              </w:rPr>
            </w:pPr>
            <w:r>
              <w:rPr>
                <w:color w:val="000000"/>
                <w:sz w:val="20"/>
                <w:lang w:eastAsia="en-AU"/>
              </w:rPr>
              <w:t>Cashflow &amp; capital replacement fund in forward plan clearly covers property maintenance, replacement of capital items and RMB charges.</w:t>
            </w:r>
          </w:p>
        </w:tc>
      </w:tr>
      <w:tr w:rsidR="009302A0" w:rsidRPr="00A91AAA" w14:paraId="3D5F532C"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2A"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2B" w14:textId="77777777" w:rsidR="009302A0" w:rsidRPr="00A91AAA" w:rsidRDefault="009302A0" w:rsidP="00E40662">
            <w:pPr>
              <w:spacing w:before="20" w:after="20" w:line="240" w:lineRule="auto"/>
              <w:rPr>
                <w:color w:val="000000"/>
                <w:sz w:val="20"/>
                <w:lang w:eastAsia="en-AU"/>
              </w:rPr>
            </w:pPr>
            <w:r>
              <w:rPr>
                <w:color w:val="000000"/>
                <w:sz w:val="20"/>
                <w:lang w:eastAsia="en-AU"/>
              </w:rPr>
              <w:t>Cashflow &amp; capital replacement fund in forward plan appears adequate to cover property maintenance, replacement of capital items and RMB charges.</w:t>
            </w:r>
          </w:p>
        </w:tc>
      </w:tr>
      <w:tr w:rsidR="009302A0" w:rsidRPr="00A91AAA" w14:paraId="3D5F532F" w14:textId="77777777" w:rsidTr="00E40662">
        <w:trPr>
          <w:trHeight w:val="293"/>
        </w:trPr>
        <w:tc>
          <w:tcPr>
            <w:tcW w:w="680"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2D"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2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2E" w14:textId="77777777" w:rsidR="009302A0" w:rsidRPr="00A91AAA" w:rsidRDefault="009302A0" w:rsidP="00E40662">
            <w:pPr>
              <w:spacing w:before="20" w:after="20" w:line="240" w:lineRule="auto"/>
              <w:rPr>
                <w:color w:val="000000"/>
                <w:sz w:val="20"/>
                <w:lang w:eastAsia="en-AU"/>
              </w:rPr>
            </w:pPr>
            <w:r>
              <w:rPr>
                <w:color w:val="000000"/>
                <w:sz w:val="20"/>
                <w:lang w:eastAsia="en-AU"/>
              </w:rPr>
              <w:t>Cashflow &amp; capital replacement fund in forward plan suggests there may be some difficulty covering property maintenance, replacement of capital items and RMB charges.</w:t>
            </w:r>
          </w:p>
        </w:tc>
      </w:tr>
      <w:tr w:rsidR="009302A0" w:rsidRPr="00A91AAA" w14:paraId="3D5F5332" w14:textId="77777777" w:rsidTr="00E40662">
        <w:trPr>
          <w:trHeight w:val="293"/>
        </w:trPr>
        <w:tc>
          <w:tcPr>
            <w:tcW w:w="680"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30"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2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31" w14:textId="77777777" w:rsidR="009302A0" w:rsidRPr="00A91AAA" w:rsidRDefault="009302A0" w:rsidP="00E40662">
            <w:pPr>
              <w:spacing w:before="20" w:after="20" w:line="240" w:lineRule="auto"/>
              <w:rPr>
                <w:color w:val="000000"/>
                <w:sz w:val="20"/>
                <w:lang w:eastAsia="en-AU"/>
              </w:rPr>
            </w:pPr>
            <w:r>
              <w:rPr>
                <w:color w:val="000000"/>
                <w:sz w:val="20"/>
                <w:lang w:eastAsia="en-AU"/>
              </w:rPr>
              <w:t>Cashflow &amp; capital replacement fund in forward plan shows likely difficulty in maintaining property, replacing capital items or paying RMB charges.</w:t>
            </w:r>
            <w:r w:rsidRPr="00A91AAA">
              <w:rPr>
                <w:color w:val="000000"/>
                <w:sz w:val="20"/>
                <w:lang w:eastAsia="en-AU"/>
              </w:rPr>
              <w:t xml:space="preserve"> </w:t>
            </w:r>
          </w:p>
        </w:tc>
      </w:tr>
    </w:tbl>
    <w:p w14:paraId="3D5F5333" w14:textId="77777777" w:rsidR="009302A0" w:rsidRDefault="009302A0" w:rsidP="009302A0">
      <w:pPr>
        <w:spacing w:after="120" w:line="240" w:lineRule="auto"/>
        <w:rPr>
          <w:b/>
          <w:sz w:val="28"/>
          <w:szCs w:val="28"/>
        </w:rPr>
      </w:pPr>
    </w:p>
    <w:p w14:paraId="3D5F5334" w14:textId="77777777" w:rsidR="009302A0" w:rsidRDefault="009302A0" w:rsidP="009302A0">
      <w:pPr>
        <w:spacing w:after="120" w:line="240" w:lineRule="auto"/>
        <w:rPr>
          <w:b/>
          <w:sz w:val="28"/>
          <w:szCs w:val="28"/>
        </w:rPr>
      </w:pPr>
    </w:p>
    <w:p w14:paraId="3D5F5335" w14:textId="77777777" w:rsidR="009302A0" w:rsidRDefault="009302A0" w:rsidP="009302A0">
      <w:pPr>
        <w:spacing w:after="120" w:line="240" w:lineRule="auto"/>
        <w:rPr>
          <w:b/>
          <w:sz w:val="28"/>
          <w:szCs w:val="28"/>
        </w:rPr>
      </w:pPr>
    </w:p>
    <w:p w14:paraId="3D5F5336" w14:textId="77777777" w:rsidR="009302A0" w:rsidRDefault="009302A0" w:rsidP="009302A0">
      <w:pPr>
        <w:spacing w:after="120" w:line="240" w:lineRule="auto"/>
        <w:rPr>
          <w:b/>
          <w:sz w:val="28"/>
          <w:szCs w:val="28"/>
        </w:rPr>
      </w:pPr>
    </w:p>
    <w:tbl>
      <w:tblPr>
        <w:tblW w:w="4971" w:type="pct"/>
        <w:tblInd w:w="-5" w:type="dxa"/>
        <w:tblLayout w:type="fixed"/>
        <w:tblCellMar>
          <w:left w:w="0" w:type="dxa"/>
          <w:right w:w="0" w:type="dxa"/>
        </w:tblCellMar>
        <w:tblLook w:val="04A0" w:firstRow="1" w:lastRow="0" w:firstColumn="1" w:lastColumn="0" w:noHBand="0" w:noVBand="1"/>
      </w:tblPr>
      <w:tblGrid>
        <w:gridCol w:w="1297"/>
        <w:gridCol w:w="2055"/>
        <w:gridCol w:w="2055"/>
        <w:gridCol w:w="2055"/>
        <w:gridCol w:w="2053"/>
      </w:tblGrid>
      <w:tr w:rsidR="009302A0" w:rsidRPr="00A91AAA" w14:paraId="3D5F5338" w14:textId="77777777" w:rsidTr="00E40662">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37" w14:textId="77777777" w:rsidR="009302A0" w:rsidRPr="00086924" w:rsidRDefault="009302A0" w:rsidP="00E40662">
            <w:pPr>
              <w:spacing w:before="20" w:after="20" w:line="240" w:lineRule="auto"/>
              <w:ind w:left="179"/>
              <w:rPr>
                <w:i/>
                <w:color w:val="000000"/>
                <w:sz w:val="20"/>
                <w:lang w:eastAsia="en-AU"/>
              </w:rPr>
            </w:pPr>
            <w:r>
              <w:rPr>
                <w:i/>
                <w:color w:val="000000"/>
                <w:sz w:val="20"/>
                <w:lang w:eastAsia="en-AU"/>
              </w:rPr>
              <w:lastRenderedPageBreak/>
              <w:t xml:space="preserve">Environmental. </w:t>
            </w:r>
            <w:r w:rsidRPr="00086924">
              <w:rPr>
                <w:i/>
                <w:color w:val="000000"/>
                <w:sz w:val="20"/>
                <w:lang w:eastAsia="en-AU"/>
              </w:rPr>
              <w:t>Programs to minimise water usage, power usage, and the amount of waste going to landfill</w:t>
            </w:r>
          </w:p>
        </w:tc>
      </w:tr>
      <w:tr w:rsidR="009302A0" w:rsidRPr="00A91AAA" w14:paraId="3D5F533B" w14:textId="77777777" w:rsidTr="00E40662">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3D5F5339"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3D5F533A"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Incorporate all reasonable contemporary environmental practices for an alpine environment </w:t>
            </w:r>
          </w:p>
        </w:tc>
      </w:tr>
      <w:tr w:rsidR="009302A0" w:rsidRPr="00A91AAA" w14:paraId="3D5F533E" w14:textId="77777777" w:rsidTr="00E40662">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3D5F533C"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3D5F533D" w14:textId="77777777" w:rsidR="009302A0" w:rsidRPr="00A91AAA" w:rsidRDefault="009302A0" w:rsidP="00E40662">
            <w:pPr>
              <w:spacing w:before="20" w:after="20" w:line="240" w:lineRule="auto"/>
              <w:rPr>
                <w:color w:val="000000"/>
                <w:sz w:val="20"/>
                <w:lang w:eastAsia="en-AU"/>
              </w:rPr>
            </w:pPr>
            <w:r>
              <w:rPr>
                <w:color w:val="000000"/>
                <w:sz w:val="20"/>
                <w:lang w:eastAsia="en-AU"/>
              </w:rPr>
              <w:t>Incorporate most reasonable contemporary environmental practices for an alpine environment</w:t>
            </w:r>
          </w:p>
        </w:tc>
      </w:tr>
      <w:tr w:rsidR="009302A0" w:rsidRPr="00A91AAA" w14:paraId="3D5F5341" w14:textId="77777777" w:rsidTr="00E40662">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3D5F533F"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3D5F5340" w14:textId="77777777" w:rsidR="009302A0" w:rsidRPr="00A91AAA" w:rsidRDefault="009302A0" w:rsidP="00E40662">
            <w:pPr>
              <w:spacing w:before="20" w:after="20" w:line="240" w:lineRule="auto"/>
              <w:rPr>
                <w:color w:val="000000"/>
                <w:sz w:val="20"/>
                <w:lang w:eastAsia="en-AU"/>
              </w:rPr>
            </w:pPr>
            <w:r>
              <w:rPr>
                <w:color w:val="000000"/>
                <w:sz w:val="20"/>
                <w:lang w:eastAsia="en-AU"/>
              </w:rPr>
              <w:t>Average application of contemporary environmental practices for an alpine environment</w:t>
            </w:r>
          </w:p>
        </w:tc>
      </w:tr>
      <w:tr w:rsidR="009302A0" w:rsidRPr="00A91AAA" w14:paraId="3D5F5344" w14:textId="77777777" w:rsidTr="00E40662">
        <w:trPr>
          <w:trHeight w:val="293"/>
        </w:trPr>
        <w:tc>
          <w:tcPr>
            <w:tcW w:w="681" w:type="pct"/>
            <w:tcBorders>
              <w:top w:val="dotted" w:sz="4" w:space="0" w:color="auto"/>
              <w:left w:val="single" w:sz="4" w:space="0" w:color="auto"/>
              <w:bottom w:val="dotted" w:sz="4" w:space="0" w:color="auto"/>
              <w:right w:val="single" w:sz="8" w:space="0" w:color="auto"/>
            </w:tcBorders>
            <w:tcMar>
              <w:top w:w="0" w:type="dxa"/>
              <w:left w:w="108" w:type="dxa"/>
              <w:bottom w:w="0" w:type="dxa"/>
              <w:right w:w="108" w:type="dxa"/>
            </w:tcMar>
          </w:tcPr>
          <w:p w14:paraId="3D5F5342"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nil"/>
              <w:bottom w:val="dotted" w:sz="4" w:space="0" w:color="auto"/>
              <w:right w:val="single" w:sz="4" w:space="0" w:color="auto"/>
            </w:tcBorders>
            <w:tcMar>
              <w:top w:w="0" w:type="dxa"/>
              <w:left w:w="108" w:type="dxa"/>
              <w:bottom w:w="0" w:type="dxa"/>
              <w:right w:w="108" w:type="dxa"/>
            </w:tcMar>
          </w:tcPr>
          <w:p w14:paraId="3D5F5343" w14:textId="77777777" w:rsidR="009302A0" w:rsidRPr="00A91AAA" w:rsidRDefault="009302A0" w:rsidP="00E40662">
            <w:pPr>
              <w:spacing w:before="20" w:after="20" w:line="240" w:lineRule="auto"/>
              <w:rPr>
                <w:color w:val="000000"/>
                <w:sz w:val="20"/>
                <w:lang w:eastAsia="en-AU"/>
              </w:rPr>
            </w:pPr>
            <w:r>
              <w:rPr>
                <w:color w:val="000000"/>
                <w:sz w:val="20"/>
                <w:lang w:eastAsia="en-AU"/>
              </w:rPr>
              <w:t>Low application of contemporary environmental practices for an alpine environment</w:t>
            </w:r>
          </w:p>
        </w:tc>
      </w:tr>
      <w:tr w:rsidR="009302A0" w:rsidRPr="00A91AAA" w14:paraId="3D5F5347" w14:textId="77777777" w:rsidTr="00E40662">
        <w:trPr>
          <w:trHeight w:val="293"/>
        </w:trPr>
        <w:tc>
          <w:tcPr>
            <w:tcW w:w="681" w:type="pct"/>
            <w:tcBorders>
              <w:top w:val="dotted" w:sz="4" w:space="0" w:color="auto"/>
              <w:left w:val="single" w:sz="4" w:space="0" w:color="auto"/>
              <w:bottom w:val="single" w:sz="4" w:space="0" w:color="auto"/>
              <w:right w:val="single" w:sz="8" w:space="0" w:color="auto"/>
            </w:tcBorders>
            <w:tcMar>
              <w:top w:w="0" w:type="dxa"/>
              <w:left w:w="108" w:type="dxa"/>
              <w:bottom w:w="0" w:type="dxa"/>
              <w:right w:w="108" w:type="dxa"/>
            </w:tcMar>
          </w:tcPr>
          <w:p w14:paraId="3D5F5345"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nil"/>
              <w:bottom w:val="single" w:sz="4" w:space="0" w:color="auto"/>
              <w:right w:val="single" w:sz="4" w:space="0" w:color="auto"/>
            </w:tcBorders>
            <w:tcMar>
              <w:top w:w="0" w:type="dxa"/>
              <w:left w:w="108" w:type="dxa"/>
              <w:bottom w:w="0" w:type="dxa"/>
              <w:right w:w="108" w:type="dxa"/>
            </w:tcMar>
          </w:tcPr>
          <w:p w14:paraId="3D5F5346" w14:textId="77777777" w:rsidR="009302A0" w:rsidRPr="00A91AAA" w:rsidRDefault="009302A0" w:rsidP="00E40662">
            <w:pPr>
              <w:spacing w:before="20" w:after="20" w:line="240" w:lineRule="auto"/>
              <w:rPr>
                <w:color w:val="000000"/>
                <w:sz w:val="20"/>
                <w:lang w:eastAsia="en-AU"/>
              </w:rPr>
            </w:pPr>
            <w:r>
              <w:rPr>
                <w:color w:val="000000"/>
                <w:sz w:val="20"/>
                <w:lang w:eastAsia="en-AU"/>
              </w:rPr>
              <w:t>No material effort to limit environmental footprint</w:t>
            </w:r>
          </w:p>
        </w:tc>
      </w:tr>
      <w:tr w:rsidR="009302A0" w:rsidRPr="00A91AAA" w14:paraId="3D5F5349" w14:textId="77777777" w:rsidTr="00E40662">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48" w14:textId="77777777" w:rsidR="009302A0" w:rsidRPr="00086924" w:rsidRDefault="009302A0" w:rsidP="00E40662">
            <w:pPr>
              <w:spacing w:before="20" w:after="20" w:line="240" w:lineRule="auto"/>
              <w:ind w:left="179"/>
              <w:rPr>
                <w:i/>
                <w:color w:val="000000"/>
                <w:sz w:val="20"/>
                <w:lang w:eastAsia="en-AU"/>
              </w:rPr>
            </w:pPr>
            <w:r>
              <w:rPr>
                <w:i/>
                <w:color w:val="000000"/>
                <w:sz w:val="20"/>
                <w:lang w:eastAsia="en-AU"/>
              </w:rPr>
              <w:t xml:space="preserve">Utilisation. </w:t>
            </w:r>
            <w:r w:rsidRPr="00086924">
              <w:rPr>
                <w:i/>
                <w:color w:val="000000"/>
                <w:sz w:val="20"/>
                <w:lang w:eastAsia="en-AU"/>
              </w:rPr>
              <w:t>Days open each year, restaurant occupancy, accommodation occupancy</w:t>
            </w:r>
          </w:p>
        </w:tc>
      </w:tr>
      <w:tr w:rsidR="009302A0" w:rsidRPr="00A91AAA" w14:paraId="3D5F534C"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4A"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4B" w14:textId="77777777" w:rsidR="009302A0" w:rsidRPr="00A91AAA" w:rsidRDefault="009302A0" w:rsidP="00E40662">
            <w:pPr>
              <w:spacing w:before="20" w:after="20" w:line="240" w:lineRule="auto"/>
              <w:rPr>
                <w:color w:val="000000"/>
                <w:sz w:val="20"/>
                <w:lang w:eastAsia="en-AU"/>
              </w:rPr>
            </w:pPr>
            <w:r>
              <w:rPr>
                <w:color w:val="000000"/>
                <w:sz w:val="20"/>
                <w:lang w:eastAsia="en-AU"/>
              </w:rPr>
              <w:t>Open every day of the year, average occupancy (accommodation and / or restaurant) &gt; 70%</w:t>
            </w:r>
          </w:p>
        </w:tc>
      </w:tr>
      <w:tr w:rsidR="009302A0" w:rsidRPr="00A91AAA" w14:paraId="3D5F534F"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4D"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4E"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Open every day of the year, average occupancy (accommodation and / or restaurant) &gt; 50% </w:t>
            </w:r>
          </w:p>
        </w:tc>
      </w:tr>
      <w:tr w:rsidR="009302A0" w:rsidRPr="00A91AAA" w14:paraId="3D5F5352"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50"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51"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Open up to 50% of time outside winter, average occupancy (accommodation and / or restaurant) &gt; 25% </w:t>
            </w:r>
          </w:p>
        </w:tc>
      </w:tr>
      <w:tr w:rsidR="009302A0" w:rsidRPr="00A91AAA" w14:paraId="3D5F5355"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53"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54" w14:textId="77777777" w:rsidR="009302A0" w:rsidRPr="00A91AAA" w:rsidRDefault="009302A0" w:rsidP="00E40662">
            <w:pPr>
              <w:spacing w:before="20" w:after="20" w:line="240" w:lineRule="auto"/>
              <w:rPr>
                <w:color w:val="000000"/>
                <w:sz w:val="20"/>
                <w:lang w:eastAsia="en-AU"/>
              </w:rPr>
            </w:pPr>
            <w:r>
              <w:rPr>
                <w:color w:val="000000"/>
                <w:sz w:val="20"/>
                <w:lang w:eastAsia="en-AU"/>
              </w:rPr>
              <w:t>Open winter only, average occupancy (accommodation and / or restaurant) &gt; 50%</w:t>
            </w:r>
          </w:p>
        </w:tc>
      </w:tr>
      <w:tr w:rsidR="009302A0" w:rsidRPr="00A91AAA" w14:paraId="3D5F5358" w14:textId="77777777" w:rsidTr="00E40662">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56"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57" w14:textId="77777777" w:rsidR="009302A0" w:rsidRPr="00A91AAA" w:rsidRDefault="009302A0" w:rsidP="00E40662">
            <w:pPr>
              <w:spacing w:before="20" w:after="20" w:line="240" w:lineRule="auto"/>
              <w:rPr>
                <w:color w:val="000000"/>
                <w:sz w:val="20"/>
                <w:lang w:eastAsia="en-AU"/>
              </w:rPr>
            </w:pPr>
            <w:r>
              <w:rPr>
                <w:color w:val="000000"/>
                <w:sz w:val="20"/>
                <w:lang w:eastAsia="en-AU"/>
              </w:rPr>
              <w:t>Open winter only, occupancy (accommodation and / or restaurant) &lt; 50%</w:t>
            </w:r>
          </w:p>
        </w:tc>
      </w:tr>
      <w:tr w:rsidR="009302A0" w:rsidRPr="00086924" w14:paraId="3D5F535A" w14:textId="77777777" w:rsidTr="00E40662">
        <w:trPr>
          <w:trHeight w:val="67"/>
        </w:trPr>
        <w:tc>
          <w:tcPr>
            <w:tcW w:w="5000"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5F5359" w14:textId="77777777" w:rsidR="009302A0" w:rsidRPr="00086924" w:rsidRDefault="009302A0" w:rsidP="00E40662">
            <w:pPr>
              <w:spacing w:before="20" w:after="20" w:line="240" w:lineRule="auto"/>
              <w:rPr>
                <w:b/>
                <w:color w:val="000000"/>
                <w:sz w:val="20"/>
                <w:lang w:eastAsia="en-AU"/>
              </w:rPr>
            </w:pPr>
            <w:r w:rsidRPr="00086924">
              <w:rPr>
                <w:b/>
                <w:color w:val="000000"/>
                <w:sz w:val="20"/>
                <w:lang w:eastAsia="en-AU"/>
              </w:rPr>
              <w:t>Past Performance</w:t>
            </w:r>
          </w:p>
        </w:tc>
      </w:tr>
      <w:tr w:rsidR="009302A0" w:rsidRPr="00A91AAA" w14:paraId="3D5F535C" w14:textId="77777777" w:rsidTr="00E40662">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5B"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Occupancy standards. Track record on maintaining &amp; upgrading building exterior &amp; interior during previous lease.</w:t>
            </w:r>
          </w:p>
        </w:tc>
      </w:tr>
      <w:tr w:rsidR="009302A0" w:rsidRPr="00A91AAA" w14:paraId="3D5F535F"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5D"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5E" w14:textId="77777777" w:rsidR="009302A0" w:rsidRPr="00A91AAA" w:rsidRDefault="009302A0" w:rsidP="00E40662">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&amp;</w:t>
            </w:r>
            <w:r w:rsidRPr="00A91AAA">
              <w:rPr>
                <w:color w:val="000000"/>
                <w:sz w:val="20"/>
                <w:lang w:eastAsia="en-AU"/>
              </w:rPr>
              <w:t xml:space="preserve"> </w:t>
            </w:r>
            <w:r>
              <w:rPr>
                <w:color w:val="000000"/>
                <w:sz w:val="20"/>
                <w:lang w:eastAsia="en-AU"/>
              </w:rPr>
              <w:t>exterior</w:t>
            </w:r>
            <w:r w:rsidRPr="00A91AAA">
              <w:rPr>
                <w:color w:val="000000"/>
                <w:sz w:val="20"/>
                <w:lang w:eastAsia="en-AU"/>
              </w:rPr>
              <w:t xml:space="preserve"> in excellent condition </w:t>
            </w:r>
            <w:r>
              <w:rPr>
                <w:color w:val="000000"/>
                <w:sz w:val="20"/>
                <w:lang w:eastAsia="en-AU"/>
              </w:rPr>
              <w:t>at all times</w:t>
            </w:r>
          </w:p>
        </w:tc>
      </w:tr>
      <w:tr w:rsidR="009302A0" w:rsidRPr="00A91AAA" w14:paraId="3D5F5362"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60"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61" w14:textId="77777777" w:rsidR="009302A0" w:rsidRPr="00A91AAA" w:rsidRDefault="009302A0" w:rsidP="00E40662">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 xml:space="preserve">&amp; exterior </w:t>
            </w:r>
            <w:r w:rsidRPr="00A91AAA">
              <w:rPr>
                <w:color w:val="000000"/>
                <w:sz w:val="20"/>
                <w:lang w:eastAsia="en-AU"/>
              </w:rPr>
              <w:t xml:space="preserve">in good condition </w:t>
            </w:r>
            <w:r>
              <w:rPr>
                <w:color w:val="000000"/>
                <w:sz w:val="20"/>
                <w:lang w:eastAsia="en-AU"/>
              </w:rPr>
              <w:t>most of the time</w:t>
            </w:r>
            <w:r w:rsidRPr="00A91AAA">
              <w:rPr>
                <w:color w:val="000000"/>
                <w:sz w:val="20"/>
                <w:lang w:eastAsia="en-AU"/>
              </w:rPr>
              <w:t xml:space="preserve"> </w:t>
            </w:r>
          </w:p>
        </w:tc>
      </w:tr>
      <w:tr w:rsidR="009302A0" w:rsidRPr="00A91AAA" w14:paraId="3D5F5365"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63"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64" w14:textId="77777777" w:rsidR="009302A0" w:rsidRPr="00A91AAA" w:rsidRDefault="009302A0" w:rsidP="00E40662">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in average condition</w:t>
            </w:r>
            <w:r>
              <w:rPr>
                <w:color w:val="000000"/>
                <w:sz w:val="20"/>
                <w:lang w:eastAsia="en-AU"/>
              </w:rPr>
              <w:t xml:space="preserve"> most of the time, </w:t>
            </w:r>
            <w:r w:rsidRPr="00A91AAA">
              <w:rPr>
                <w:color w:val="000000"/>
                <w:sz w:val="20"/>
                <w:lang w:eastAsia="en-AU"/>
              </w:rPr>
              <w:t xml:space="preserve">improvements </w:t>
            </w:r>
            <w:r>
              <w:rPr>
                <w:color w:val="000000"/>
                <w:sz w:val="20"/>
                <w:lang w:eastAsia="en-AU"/>
              </w:rPr>
              <w:t>desirable</w:t>
            </w:r>
            <w:r w:rsidRPr="00A91AAA">
              <w:rPr>
                <w:color w:val="000000"/>
                <w:sz w:val="20"/>
                <w:lang w:eastAsia="en-AU"/>
              </w:rPr>
              <w:t xml:space="preserve"> </w:t>
            </w:r>
          </w:p>
        </w:tc>
      </w:tr>
      <w:tr w:rsidR="009302A0" w:rsidRPr="00A91AAA" w14:paraId="3D5F5368"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66"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67" w14:textId="77777777" w:rsidR="009302A0" w:rsidRPr="00A91AAA" w:rsidRDefault="009302A0" w:rsidP="00E40662">
            <w:pPr>
              <w:spacing w:before="20" w:after="20" w:line="240" w:lineRule="auto"/>
              <w:rPr>
                <w:color w:val="000000"/>
                <w:sz w:val="20"/>
                <w:lang w:eastAsia="en-AU"/>
              </w:rPr>
            </w:pPr>
            <w:r>
              <w:rPr>
                <w:color w:val="000000"/>
                <w:sz w:val="20"/>
                <w:lang w:eastAsia="en-AU"/>
              </w:rPr>
              <w:t>I</w:t>
            </w:r>
            <w:r w:rsidRPr="00A91AAA">
              <w:rPr>
                <w:color w:val="000000"/>
                <w:sz w:val="20"/>
                <w:lang w:eastAsia="en-AU"/>
              </w:rPr>
              <w:t xml:space="preserve">nterior </w:t>
            </w:r>
            <w:r>
              <w:rPr>
                <w:color w:val="000000"/>
                <w:sz w:val="20"/>
                <w:lang w:eastAsia="en-AU"/>
              </w:rPr>
              <w:t>and / or</w:t>
            </w:r>
            <w:r w:rsidRPr="00A91AAA">
              <w:rPr>
                <w:color w:val="000000"/>
                <w:sz w:val="20"/>
                <w:lang w:eastAsia="en-AU"/>
              </w:rPr>
              <w:t xml:space="preserve"> exterior </w:t>
            </w:r>
            <w:r>
              <w:rPr>
                <w:color w:val="000000"/>
                <w:sz w:val="20"/>
                <w:lang w:eastAsia="en-AU"/>
              </w:rPr>
              <w:t>often in poor condition and requiring significant work</w:t>
            </w:r>
          </w:p>
        </w:tc>
      </w:tr>
      <w:tr w:rsidR="009302A0" w:rsidRPr="00A91AAA" w14:paraId="3D5F536B" w14:textId="77777777" w:rsidTr="00E40662">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69"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6A" w14:textId="77777777" w:rsidR="009302A0" w:rsidRPr="00A91AAA" w:rsidRDefault="009302A0" w:rsidP="00E40662">
            <w:pPr>
              <w:spacing w:before="20" w:after="20" w:line="240" w:lineRule="auto"/>
              <w:rPr>
                <w:color w:val="000000"/>
                <w:sz w:val="20"/>
                <w:lang w:eastAsia="en-AU"/>
              </w:rPr>
            </w:pPr>
            <w:r>
              <w:rPr>
                <w:color w:val="000000"/>
                <w:sz w:val="20"/>
                <w:lang w:eastAsia="en-AU"/>
              </w:rPr>
              <w:t>Interior and / or exterior required wholesale renovation or redevelopment for long periods</w:t>
            </w:r>
          </w:p>
        </w:tc>
      </w:tr>
      <w:tr w:rsidR="009302A0" w:rsidRPr="00A91AAA" w14:paraId="3D5F536D" w14:textId="77777777" w:rsidTr="00E40662">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6C"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Lessee performance. Track record of paying RMB charges in a timely manner and complying with all provisions within the previous lease.</w:t>
            </w:r>
          </w:p>
        </w:tc>
      </w:tr>
      <w:tr w:rsidR="009302A0" w:rsidRPr="00A91AAA" w14:paraId="3D5F5370"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6E"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6F" w14:textId="77777777" w:rsidR="009302A0" w:rsidRPr="00A91AAA" w:rsidRDefault="009302A0" w:rsidP="00E40662">
            <w:pPr>
              <w:spacing w:before="20" w:after="20" w:line="240" w:lineRule="auto"/>
              <w:rPr>
                <w:color w:val="000000"/>
                <w:sz w:val="20"/>
                <w:lang w:eastAsia="en-AU"/>
              </w:rPr>
            </w:pPr>
            <w:r>
              <w:rPr>
                <w:color w:val="000000"/>
                <w:sz w:val="20"/>
                <w:lang w:eastAsia="en-AU"/>
              </w:rPr>
              <w:t>Paid</w:t>
            </w:r>
            <w:r w:rsidRPr="00A91AAA">
              <w:rPr>
                <w:color w:val="000000"/>
                <w:sz w:val="20"/>
                <w:lang w:eastAsia="en-AU"/>
              </w:rPr>
              <w:t xml:space="preserve"> on time </w:t>
            </w:r>
            <w:r>
              <w:rPr>
                <w:color w:val="000000"/>
                <w:sz w:val="20"/>
                <w:lang w:eastAsia="en-AU"/>
              </w:rPr>
              <w:t>every time,</w:t>
            </w:r>
            <w:r w:rsidRPr="00A91AAA">
              <w:rPr>
                <w:color w:val="000000"/>
                <w:sz w:val="20"/>
                <w:lang w:eastAsia="en-AU"/>
              </w:rPr>
              <w:t xml:space="preserve"> compl</w:t>
            </w:r>
            <w:r>
              <w:rPr>
                <w:color w:val="000000"/>
                <w:sz w:val="20"/>
                <w:lang w:eastAsia="en-AU"/>
              </w:rPr>
              <w:t>ied</w:t>
            </w:r>
            <w:r w:rsidRPr="00A91AAA">
              <w:rPr>
                <w:color w:val="000000"/>
                <w:sz w:val="20"/>
                <w:lang w:eastAsia="en-AU"/>
              </w:rPr>
              <w:t xml:space="preserve"> with all aspects of lease </w:t>
            </w:r>
          </w:p>
        </w:tc>
      </w:tr>
      <w:tr w:rsidR="009302A0" w:rsidRPr="00A91AAA" w14:paraId="3D5F5373"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71"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72" w14:textId="77777777" w:rsidR="009302A0" w:rsidRPr="00A91AAA" w:rsidRDefault="009302A0" w:rsidP="00E40662">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w:t>
            </w:r>
            <w:r>
              <w:rPr>
                <w:color w:val="000000"/>
                <w:sz w:val="20"/>
                <w:lang w:eastAsia="en-AU"/>
              </w:rPr>
              <w:t xml:space="preserve">, complied </w:t>
            </w:r>
            <w:r w:rsidRPr="00A91AAA">
              <w:rPr>
                <w:color w:val="000000"/>
                <w:sz w:val="20"/>
                <w:lang w:eastAsia="en-AU"/>
              </w:rPr>
              <w:t xml:space="preserve">with </w:t>
            </w:r>
            <w:r>
              <w:rPr>
                <w:color w:val="000000"/>
                <w:sz w:val="20"/>
                <w:lang w:eastAsia="en-AU"/>
              </w:rPr>
              <w:t>all aspects of lease</w:t>
            </w:r>
          </w:p>
        </w:tc>
      </w:tr>
      <w:tr w:rsidR="009302A0" w:rsidRPr="00A91AAA" w14:paraId="3D5F5376"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74"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75" w14:textId="77777777" w:rsidR="009302A0" w:rsidRPr="00A91AAA" w:rsidRDefault="009302A0" w:rsidP="00E40662">
            <w:pPr>
              <w:spacing w:before="20" w:after="20" w:line="240" w:lineRule="auto"/>
              <w:rPr>
                <w:color w:val="000000"/>
                <w:sz w:val="20"/>
                <w:lang w:eastAsia="en-AU"/>
              </w:rPr>
            </w:pPr>
            <w:r>
              <w:rPr>
                <w:color w:val="000000"/>
                <w:sz w:val="20"/>
                <w:lang w:eastAsia="en-AU"/>
              </w:rPr>
              <w:t>Mostly paid</w:t>
            </w:r>
            <w:r w:rsidRPr="00A91AAA">
              <w:rPr>
                <w:color w:val="000000"/>
                <w:sz w:val="20"/>
                <w:lang w:eastAsia="en-AU"/>
              </w:rPr>
              <w:t xml:space="preserve"> on time, </w:t>
            </w:r>
            <w:r>
              <w:rPr>
                <w:color w:val="000000"/>
                <w:sz w:val="20"/>
                <w:lang w:eastAsia="en-AU"/>
              </w:rPr>
              <w:t>mostly complied with lease terms</w:t>
            </w:r>
          </w:p>
        </w:tc>
      </w:tr>
      <w:tr w:rsidR="009302A0" w:rsidRPr="00A91AAA" w14:paraId="3D5F5379"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77"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78" w14:textId="77777777" w:rsidR="009302A0" w:rsidRPr="00A91AAA" w:rsidRDefault="009302A0" w:rsidP="00E40662">
            <w:pPr>
              <w:spacing w:before="20" w:after="20" w:line="240" w:lineRule="auto"/>
              <w:rPr>
                <w:color w:val="000000"/>
                <w:sz w:val="20"/>
                <w:lang w:eastAsia="en-AU"/>
              </w:rPr>
            </w:pPr>
            <w:r>
              <w:rPr>
                <w:color w:val="000000"/>
                <w:sz w:val="20"/>
                <w:lang w:eastAsia="en-AU"/>
              </w:rPr>
              <w:t>Often paid</w:t>
            </w:r>
            <w:r w:rsidRPr="00A91AAA">
              <w:rPr>
                <w:color w:val="000000"/>
                <w:sz w:val="20"/>
                <w:lang w:eastAsia="en-AU"/>
              </w:rPr>
              <w:t xml:space="preserve"> late or require</w:t>
            </w:r>
            <w:r>
              <w:rPr>
                <w:color w:val="000000"/>
                <w:sz w:val="20"/>
                <w:lang w:eastAsia="en-AU"/>
              </w:rPr>
              <w:t>d</w:t>
            </w:r>
            <w:r w:rsidRPr="00A91AAA">
              <w:rPr>
                <w:color w:val="000000"/>
                <w:sz w:val="20"/>
                <w:lang w:eastAsia="en-AU"/>
              </w:rPr>
              <w:t xml:space="preserve"> reminders, </w:t>
            </w:r>
            <w:r>
              <w:rPr>
                <w:color w:val="000000"/>
                <w:sz w:val="20"/>
                <w:lang w:eastAsia="en-AU"/>
              </w:rPr>
              <w:t>several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 </w:t>
            </w:r>
            <w:r>
              <w:rPr>
                <w:color w:val="000000"/>
                <w:sz w:val="20"/>
                <w:lang w:eastAsia="en-AU"/>
              </w:rPr>
              <w:t xml:space="preserve">terms </w:t>
            </w:r>
          </w:p>
        </w:tc>
      </w:tr>
      <w:tr w:rsidR="009302A0" w:rsidRPr="00A91AAA" w14:paraId="3D5F537C" w14:textId="77777777" w:rsidTr="00E40662">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7A"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7B" w14:textId="77777777" w:rsidR="009302A0" w:rsidRPr="00A91AAA" w:rsidRDefault="009302A0" w:rsidP="00E40662">
            <w:pPr>
              <w:spacing w:before="20" w:after="20" w:line="240" w:lineRule="auto"/>
              <w:rPr>
                <w:color w:val="000000"/>
                <w:sz w:val="20"/>
                <w:lang w:eastAsia="en-AU"/>
              </w:rPr>
            </w:pPr>
            <w:r>
              <w:rPr>
                <w:color w:val="000000"/>
                <w:sz w:val="20"/>
                <w:lang w:eastAsia="en-AU"/>
              </w:rPr>
              <w:t xml:space="preserve">Poor payment history, referred to </w:t>
            </w:r>
            <w:r w:rsidRPr="00A91AAA">
              <w:rPr>
                <w:color w:val="000000"/>
                <w:sz w:val="20"/>
                <w:lang w:eastAsia="en-AU"/>
              </w:rPr>
              <w:t xml:space="preserve">debt collectors, </w:t>
            </w:r>
            <w:r>
              <w:rPr>
                <w:color w:val="000000"/>
                <w:sz w:val="20"/>
                <w:lang w:eastAsia="en-AU"/>
              </w:rPr>
              <w:t>many non-</w:t>
            </w:r>
            <w:r w:rsidRPr="00A91AAA">
              <w:rPr>
                <w:color w:val="000000"/>
                <w:sz w:val="20"/>
                <w:lang w:eastAsia="en-AU"/>
              </w:rPr>
              <w:t>compliance</w:t>
            </w:r>
            <w:r>
              <w:rPr>
                <w:color w:val="000000"/>
                <w:sz w:val="20"/>
                <w:lang w:eastAsia="en-AU"/>
              </w:rPr>
              <w:t>s</w:t>
            </w:r>
            <w:r w:rsidRPr="00A91AAA">
              <w:rPr>
                <w:color w:val="000000"/>
                <w:sz w:val="20"/>
                <w:lang w:eastAsia="en-AU"/>
              </w:rPr>
              <w:t xml:space="preserve"> with lease</w:t>
            </w:r>
            <w:r>
              <w:rPr>
                <w:color w:val="000000"/>
                <w:sz w:val="20"/>
                <w:lang w:eastAsia="en-AU"/>
              </w:rPr>
              <w:t xml:space="preserve"> terms </w:t>
            </w:r>
            <w:r w:rsidRPr="00A91AAA">
              <w:rPr>
                <w:color w:val="000000"/>
                <w:sz w:val="20"/>
                <w:lang w:eastAsia="en-AU"/>
              </w:rPr>
              <w:t xml:space="preserve"> </w:t>
            </w:r>
          </w:p>
        </w:tc>
      </w:tr>
      <w:tr w:rsidR="009302A0" w:rsidRPr="00A91AAA" w14:paraId="3D5F537E" w14:textId="77777777" w:rsidTr="00E40662">
        <w:trPr>
          <w:trHeight w:val="67"/>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hideMark/>
          </w:tcPr>
          <w:p w14:paraId="3D5F537D" w14:textId="77777777" w:rsidR="009302A0" w:rsidRPr="008F677F" w:rsidRDefault="009302A0" w:rsidP="00E40662">
            <w:pPr>
              <w:spacing w:before="20" w:after="20" w:line="240" w:lineRule="auto"/>
              <w:ind w:left="179"/>
              <w:rPr>
                <w:i/>
                <w:color w:val="000000"/>
                <w:sz w:val="20"/>
                <w:lang w:eastAsia="en-AU"/>
              </w:rPr>
            </w:pPr>
            <w:r>
              <w:rPr>
                <w:i/>
                <w:color w:val="000000"/>
                <w:sz w:val="20"/>
                <w:lang w:eastAsia="en-AU"/>
              </w:rPr>
              <w:t xml:space="preserve">Less than </w:t>
            </w:r>
            <w:r w:rsidRPr="008F677F">
              <w:rPr>
                <w:i/>
                <w:color w:val="000000"/>
                <w:sz w:val="20"/>
                <w:lang w:eastAsia="en-AU"/>
              </w:rPr>
              <w:t>100% SISP. Based on ac</w:t>
            </w:r>
            <w:r>
              <w:rPr>
                <w:i/>
                <w:color w:val="000000"/>
                <w:sz w:val="20"/>
                <w:lang w:eastAsia="en-AU"/>
              </w:rPr>
              <w:t>tual SISP with the relevant band.</w:t>
            </w:r>
          </w:p>
        </w:tc>
      </w:tr>
      <w:tr w:rsidR="009302A0" w:rsidRPr="00A91AAA" w14:paraId="3D5F5381"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7F" w14:textId="77777777" w:rsidR="009302A0" w:rsidRDefault="009302A0" w:rsidP="00E40662">
            <w:pPr>
              <w:spacing w:before="20" w:after="20" w:line="240" w:lineRule="auto"/>
              <w:rPr>
                <w:color w:val="000000"/>
                <w:sz w:val="20"/>
                <w:lang w:eastAsia="en-AU"/>
              </w:rPr>
            </w:pP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80" w14:textId="77777777" w:rsidR="009302A0" w:rsidRDefault="009302A0" w:rsidP="00E40662">
            <w:pPr>
              <w:spacing w:before="20" w:after="20" w:line="240" w:lineRule="auto"/>
              <w:rPr>
                <w:color w:val="000000"/>
                <w:sz w:val="20"/>
                <w:lang w:eastAsia="en-AU"/>
              </w:rPr>
            </w:pPr>
            <w:r>
              <w:rPr>
                <w:color w:val="000000"/>
                <w:sz w:val="20"/>
                <w:lang w:eastAsia="en-AU"/>
              </w:rPr>
              <w:t>SISP Range</w:t>
            </w:r>
          </w:p>
        </w:tc>
      </w:tr>
      <w:tr w:rsidR="009302A0" w:rsidRPr="00A91AAA" w14:paraId="3D5F5387"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82" w14:textId="77777777" w:rsidR="009302A0" w:rsidRPr="00A91AAA" w:rsidRDefault="009302A0" w:rsidP="00E40662">
            <w:pPr>
              <w:spacing w:before="20" w:after="20" w:line="240" w:lineRule="auto"/>
              <w:rPr>
                <w:color w:val="000000"/>
                <w:sz w:val="20"/>
                <w:lang w:eastAsia="en-AU"/>
              </w:rPr>
            </w:pP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83" w14:textId="77777777" w:rsidR="009302A0" w:rsidRDefault="009302A0" w:rsidP="00E40662">
            <w:pPr>
              <w:spacing w:before="20" w:after="20" w:line="240" w:lineRule="auto"/>
              <w:rPr>
                <w:color w:val="000000"/>
                <w:sz w:val="20"/>
                <w:lang w:eastAsia="en-AU"/>
              </w:rPr>
            </w:pPr>
            <w:r>
              <w:rPr>
                <w:color w:val="000000"/>
                <w:sz w:val="20"/>
                <w:lang w:eastAsia="en-AU"/>
              </w:rPr>
              <w:t>Minimum</w:t>
            </w:r>
          </w:p>
        </w:tc>
        <w:tc>
          <w:tcPr>
            <w:tcW w:w="1080" w:type="pct"/>
            <w:tcBorders>
              <w:top w:val="dotted" w:sz="4" w:space="0" w:color="auto"/>
              <w:left w:val="dotted" w:sz="4" w:space="0" w:color="auto"/>
              <w:bottom w:val="dotted" w:sz="4" w:space="0" w:color="auto"/>
              <w:right w:val="single" w:sz="4" w:space="0" w:color="auto"/>
            </w:tcBorders>
          </w:tcPr>
          <w:p w14:paraId="3D5F5384" w14:textId="77777777" w:rsidR="009302A0" w:rsidRDefault="009302A0" w:rsidP="00E40662">
            <w:pPr>
              <w:spacing w:before="20" w:after="20" w:line="240" w:lineRule="auto"/>
              <w:rPr>
                <w:color w:val="000000"/>
                <w:sz w:val="20"/>
                <w:lang w:eastAsia="en-AU"/>
              </w:rPr>
            </w:pPr>
            <w:r>
              <w:rPr>
                <w:color w:val="000000"/>
                <w:sz w:val="20"/>
                <w:lang w:eastAsia="en-AU"/>
              </w:rPr>
              <w:t>Low</w:t>
            </w:r>
          </w:p>
        </w:tc>
        <w:tc>
          <w:tcPr>
            <w:tcW w:w="1080" w:type="pct"/>
            <w:tcBorders>
              <w:top w:val="dotted" w:sz="4" w:space="0" w:color="auto"/>
              <w:left w:val="dotted" w:sz="4" w:space="0" w:color="auto"/>
              <w:bottom w:val="dotted" w:sz="4" w:space="0" w:color="auto"/>
              <w:right w:val="single" w:sz="4" w:space="0" w:color="auto"/>
            </w:tcBorders>
          </w:tcPr>
          <w:p w14:paraId="3D5F5385" w14:textId="77777777" w:rsidR="009302A0" w:rsidRDefault="009302A0" w:rsidP="00E40662">
            <w:pPr>
              <w:spacing w:before="20" w:after="20" w:line="240" w:lineRule="auto"/>
              <w:rPr>
                <w:color w:val="000000"/>
                <w:sz w:val="20"/>
                <w:lang w:eastAsia="en-AU"/>
              </w:rPr>
            </w:pPr>
            <w:r>
              <w:rPr>
                <w:color w:val="000000"/>
                <w:sz w:val="20"/>
                <w:lang w:eastAsia="en-AU"/>
              </w:rPr>
              <w:t>Moderate</w:t>
            </w:r>
          </w:p>
        </w:tc>
        <w:tc>
          <w:tcPr>
            <w:tcW w:w="1079" w:type="pct"/>
            <w:tcBorders>
              <w:top w:val="dotted" w:sz="4" w:space="0" w:color="auto"/>
              <w:left w:val="dotted" w:sz="4" w:space="0" w:color="auto"/>
              <w:bottom w:val="dotted" w:sz="4" w:space="0" w:color="auto"/>
              <w:right w:val="single" w:sz="4" w:space="0" w:color="auto"/>
            </w:tcBorders>
          </w:tcPr>
          <w:p w14:paraId="3D5F5386" w14:textId="77777777" w:rsidR="009302A0" w:rsidRDefault="009302A0" w:rsidP="00E40662">
            <w:pPr>
              <w:spacing w:before="20" w:after="20" w:line="240" w:lineRule="auto"/>
              <w:rPr>
                <w:color w:val="000000"/>
                <w:sz w:val="20"/>
                <w:lang w:eastAsia="en-AU"/>
              </w:rPr>
            </w:pPr>
            <w:r>
              <w:rPr>
                <w:color w:val="000000"/>
                <w:sz w:val="20"/>
                <w:lang w:eastAsia="en-AU"/>
              </w:rPr>
              <w:t>High</w:t>
            </w:r>
          </w:p>
        </w:tc>
      </w:tr>
      <w:tr w:rsidR="009302A0" w:rsidRPr="00A91AAA" w14:paraId="3D5F538D"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88"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89" w14:textId="77777777" w:rsidR="009302A0" w:rsidRPr="00A91AAA" w:rsidRDefault="009302A0" w:rsidP="00E40662">
            <w:pPr>
              <w:spacing w:before="20" w:after="20" w:line="240" w:lineRule="auto"/>
              <w:rPr>
                <w:color w:val="000000"/>
                <w:sz w:val="20"/>
                <w:lang w:eastAsia="en-AU"/>
              </w:rPr>
            </w:pPr>
            <w:r>
              <w:rPr>
                <w:color w:val="000000"/>
                <w:sz w:val="20"/>
                <w:lang w:eastAsia="en-AU"/>
              </w:rPr>
              <w:t>20 – 24%</w:t>
            </w:r>
          </w:p>
        </w:tc>
        <w:tc>
          <w:tcPr>
            <w:tcW w:w="1080" w:type="pct"/>
            <w:tcBorders>
              <w:top w:val="dotted" w:sz="4" w:space="0" w:color="auto"/>
              <w:left w:val="dotted" w:sz="4" w:space="0" w:color="auto"/>
              <w:bottom w:val="dotted" w:sz="4" w:space="0" w:color="auto"/>
              <w:right w:val="single" w:sz="4" w:space="0" w:color="auto"/>
            </w:tcBorders>
          </w:tcPr>
          <w:p w14:paraId="3D5F538A" w14:textId="77777777" w:rsidR="009302A0" w:rsidRPr="00A91AAA" w:rsidRDefault="009302A0" w:rsidP="00E40662">
            <w:pPr>
              <w:spacing w:before="20" w:after="20" w:line="240" w:lineRule="auto"/>
              <w:rPr>
                <w:color w:val="000000"/>
                <w:sz w:val="20"/>
                <w:lang w:eastAsia="en-AU"/>
              </w:rPr>
            </w:pPr>
            <w:r>
              <w:rPr>
                <w:color w:val="000000"/>
                <w:sz w:val="20"/>
                <w:lang w:eastAsia="en-AU"/>
              </w:rPr>
              <w:t>37 – 39%</w:t>
            </w:r>
          </w:p>
        </w:tc>
        <w:tc>
          <w:tcPr>
            <w:tcW w:w="1080" w:type="pct"/>
            <w:tcBorders>
              <w:top w:val="dotted" w:sz="4" w:space="0" w:color="auto"/>
              <w:left w:val="dotted" w:sz="4" w:space="0" w:color="auto"/>
              <w:bottom w:val="dotted" w:sz="4" w:space="0" w:color="auto"/>
              <w:right w:val="single" w:sz="4" w:space="0" w:color="auto"/>
            </w:tcBorders>
          </w:tcPr>
          <w:p w14:paraId="3D5F538B" w14:textId="77777777" w:rsidR="009302A0" w:rsidRPr="00A91AAA" w:rsidRDefault="009302A0" w:rsidP="00E40662">
            <w:pPr>
              <w:spacing w:before="20" w:after="20" w:line="240" w:lineRule="auto"/>
              <w:rPr>
                <w:color w:val="000000"/>
                <w:sz w:val="20"/>
                <w:lang w:eastAsia="en-AU"/>
              </w:rPr>
            </w:pPr>
            <w:r>
              <w:rPr>
                <w:color w:val="000000"/>
                <w:sz w:val="20"/>
                <w:lang w:eastAsia="en-AU"/>
              </w:rPr>
              <w:t>68 – 74%</w:t>
            </w:r>
          </w:p>
        </w:tc>
        <w:tc>
          <w:tcPr>
            <w:tcW w:w="1079" w:type="pct"/>
            <w:tcBorders>
              <w:top w:val="dotted" w:sz="4" w:space="0" w:color="auto"/>
              <w:left w:val="dotted" w:sz="4" w:space="0" w:color="auto"/>
              <w:bottom w:val="dotted" w:sz="4" w:space="0" w:color="auto"/>
              <w:right w:val="single" w:sz="4" w:space="0" w:color="auto"/>
            </w:tcBorders>
          </w:tcPr>
          <w:p w14:paraId="3D5F538C" w14:textId="77777777" w:rsidR="009302A0" w:rsidRPr="00A91AAA" w:rsidRDefault="009302A0" w:rsidP="00E40662">
            <w:pPr>
              <w:spacing w:before="20" w:after="20" w:line="240" w:lineRule="auto"/>
              <w:rPr>
                <w:color w:val="000000"/>
                <w:sz w:val="20"/>
                <w:lang w:eastAsia="en-AU"/>
              </w:rPr>
            </w:pPr>
            <w:r>
              <w:rPr>
                <w:color w:val="000000"/>
                <w:sz w:val="20"/>
                <w:lang w:eastAsia="en-AU"/>
              </w:rPr>
              <w:t>95 – 99%</w:t>
            </w:r>
          </w:p>
        </w:tc>
      </w:tr>
      <w:tr w:rsidR="009302A0" w:rsidRPr="00A91AAA" w14:paraId="3D5F5393"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8E"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8F" w14:textId="77777777" w:rsidR="009302A0" w:rsidRPr="00A91AAA" w:rsidRDefault="009302A0" w:rsidP="00E40662">
            <w:pPr>
              <w:spacing w:before="20" w:after="20" w:line="240" w:lineRule="auto"/>
              <w:rPr>
                <w:color w:val="000000"/>
                <w:sz w:val="20"/>
                <w:lang w:eastAsia="en-AU"/>
              </w:rPr>
            </w:pPr>
            <w:r>
              <w:rPr>
                <w:color w:val="000000"/>
                <w:sz w:val="20"/>
                <w:lang w:eastAsia="en-AU"/>
              </w:rPr>
              <w:t>15 – 19%</w:t>
            </w:r>
          </w:p>
        </w:tc>
        <w:tc>
          <w:tcPr>
            <w:tcW w:w="1080" w:type="pct"/>
            <w:tcBorders>
              <w:top w:val="dotted" w:sz="4" w:space="0" w:color="auto"/>
              <w:left w:val="dotted" w:sz="4" w:space="0" w:color="auto"/>
              <w:bottom w:val="dotted" w:sz="4" w:space="0" w:color="auto"/>
              <w:right w:val="single" w:sz="4" w:space="0" w:color="auto"/>
            </w:tcBorders>
          </w:tcPr>
          <w:p w14:paraId="3D5F5390" w14:textId="77777777" w:rsidR="009302A0" w:rsidRPr="00A91AAA" w:rsidRDefault="009302A0" w:rsidP="00E40662">
            <w:pPr>
              <w:spacing w:before="20" w:after="20" w:line="240" w:lineRule="auto"/>
              <w:rPr>
                <w:color w:val="000000"/>
                <w:sz w:val="20"/>
                <w:lang w:eastAsia="en-AU"/>
              </w:rPr>
            </w:pPr>
            <w:r>
              <w:rPr>
                <w:color w:val="000000"/>
                <w:sz w:val="20"/>
                <w:lang w:eastAsia="en-AU"/>
              </w:rPr>
              <w:t>34 – 36%</w:t>
            </w:r>
          </w:p>
        </w:tc>
        <w:tc>
          <w:tcPr>
            <w:tcW w:w="1080" w:type="pct"/>
            <w:tcBorders>
              <w:top w:val="dotted" w:sz="4" w:space="0" w:color="auto"/>
              <w:left w:val="dotted" w:sz="4" w:space="0" w:color="auto"/>
              <w:bottom w:val="dotted" w:sz="4" w:space="0" w:color="auto"/>
              <w:right w:val="single" w:sz="4" w:space="0" w:color="auto"/>
            </w:tcBorders>
          </w:tcPr>
          <w:p w14:paraId="3D5F5391" w14:textId="77777777" w:rsidR="009302A0" w:rsidRPr="00A91AAA" w:rsidRDefault="009302A0" w:rsidP="00E40662">
            <w:pPr>
              <w:spacing w:before="20" w:after="20" w:line="240" w:lineRule="auto"/>
              <w:rPr>
                <w:color w:val="000000"/>
                <w:sz w:val="20"/>
                <w:lang w:eastAsia="en-AU"/>
              </w:rPr>
            </w:pPr>
            <w:r>
              <w:rPr>
                <w:color w:val="000000"/>
                <w:sz w:val="20"/>
                <w:lang w:eastAsia="en-AU"/>
              </w:rPr>
              <w:t>61 – 67%</w:t>
            </w:r>
          </w:p>
        </w:tc>
        <w:tc>
          <w:tcPr>
            <w:tcW w:w="1079" w:type="pct"/>
            <w:tcBorders>
              <w:top w:val="dotted" w:sz="4" w:space="0" w:color="auto"/>
              <w:left w:val="dotted" w:sz="4" w:space="0" w:color="auto"/>
              <w:bottom w:val="dotted" w:sz="4" w:space="0" w:color="auto"/>
              <w:right w:val="single" w:sz="4" w:space="0" w:color="auto"/>
            </w:tcBorders>
          </w:tcPr>
          <w:p w14:paraId="3D5F5392" w14:textId="77777777" w:rsidR="009302A0" w:rsidRPr="00A91AAA" w:rsidRDefault="009302A0" w:rsidP="00E40662">
            <w:pPr>
              <w:spacing w:before="20" w:after="20" w:line="240" w:lineRule="auto"/>
              <w:rPr>
                <w:color w:val="000000"/>
                <w:sz w:val="20"/>
                <w:lang w:eastAsia="en-AU"/>
              </w:rPr>
            </w:pPr>
            <w:r>
              <w:rPr>
                <w:color w:val="000000"/>
                <w:sz w:val="20"/>
                <w:lang w:eastAsia="en-AU"/>
              </w:rPr>
              <w:t>90 – 94%</w:t>
            </w:r>
          </w:p>
        </w:tc>
      </w:tr>
      <w:tr w:rsidR="009302A0" w:rsidRPr="00A91AAA" w14:paraId="3D5F5399"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94"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95" w14:textId="77777777" w:rsidR="009302A0" w:rsidRPr="00A91AAA" w:rsidRDefault="009302A0" w:rsidP="00E40662">
            <w:pPr>
              <w:spacing w:before="20" w:after="20" w:line="240" w:lineRule="auto"/>
              <w:rPr>
                <w:color w:val="000000"/>
                <w:sz w:val="20"/>
                <w:lang w:eastAsia="en-AU"/>
              </w:rPr>
            </w:pPr>
            <w:r>
              <w:rPr>
                <w:color w:val="000000"/>
                <w:sz w:val="20"/>
                <w:lang w:eastAsia="en-AU"/>
              </w:rPr>
              <w:t>10 – 14%</w:t>
            </w:r>
          </w:p>
        </w:tc>
        <w:tc>
          <w:tcPr>
            <w:tcW w:w="1080" w:type="pct"/>
            <w:tcBorders>
              <w:top w:val="dotted" w:sz="4" w:space="0" w:color="auto"/>
              <w:left w:val="dotted" w:sz="4" w:space="0" w:color="auto"/>
              <w:bottom w:val="dotted" w:sz="4" w:space="0" w:color="auto"/>
              <w:right w:val="single" w:sz="4" w:space="0" w:color="auto"/>
            </w:tcBorders>
          </w:tcPr>
          <w:p w14:paraId="3D5F5396" w14:textId="77777777" w:rsidR="009302A0" w:rsidRPr="00A91AAA" w:rsidRDefault="009302A0" w:rsidP="00E40662">
            <w:pPr>
              <w:spacing w:before="20" w:after="20" w:line="240" w:lineRule="auto"/>
              <w:rPr>
                <w:color w:val="000000"/>
                <w:sz w:val="20"/>
                <w:lang w:eastAsia="en-AU"/>
              </w:rPr>
            </w:pPr>
            <w:r>
              <w:rPr>
                <w:color w:val="000000"/>
                <w:sz w:val="20"/>
                <w:lang w:eastAsia="en-AU"/>
              </w:rPr>
              <w:t>31 – 33%</w:t>
            </w:r>
          </w:p>
        </w:tc>
        <w:tc>
          <w:tcPr>
            <w:tcW w:w="1080" w:type="pct"/>
            <w:tcBorders>
              <w:top w:val="dotted" w:sz="4" w:space="0" w:color="auto"/>
              <w:left w:val="dotted" w:sz="4" w:space="0" w:color="auto"/>
              <w:bottom w:val="dotted" w:sz="4" w:space="0" w:color="auto"/>
              <w:right w:val="single" w:sz="4" w:space="0" w:color="auto"/>
            </w:tcBorders>
          </w:tcPr>
          <w:p w14:paraId="3D5F5397" w14:textId="77777777" w:rsidR="009302A0" w:rsidRPr="00A91AAA" w:rsidRDefault="009302A0" w:rsidP="00E40662">
            <w:pPr>
              <w:spacing w:before="20" w:after="20" w:line="240" w:lineRule="auto"/>
              <w:rPr>
                <w:color w:val="000000"/>
                <w:sz w:val="20"/>
                <w:lang w:eastAsia="en-AU"/>
              </w:rPr>
            </w:pPr>
            <w:r>
              <w:rPr>
                <w:color w:val="000000"/>
                <w:sz w:val="20"/>
                <w:lang w:eastAsia="en-AU"/>
              </w:rPr>
              <w:t>54 – 60%</w:t>
            </w:r>
          </w:p>
        </w:tc>
        <w:tc>
          <w:tcPr>
            <w:tcW w:w="1079" w:type="pct"/>
            <w:tcBorders>
              <w:top w:val="dotted" w:sz="4" w:space="0" w:color="auto"/>
              <w:left w:val="dotted" w:sz="4" w:space="0" w:color="auto"/>
              <w:bottom w:val="dotted" w:sz="4" w:space="0" w:color="auto"/>
              <w:right w:val="single" w:sz="4" w:space="0" w:color="auto"/>
            </w:tcBorders>
          </w:tcPr>
          <w:p w14:paraId="3D5F5398" w14:textId="77777777" w:rsidR="009302A0" w:rsidRPr="00A91AAA" w:rsidRDefault="009302A0" w:rsidP="00E40662">
            <w:pPr>
              <w:spacing w:before="20" w:after="20" w:line="240" w:lineRule="auto"/>
              <w:rPr>
                <w:color w:val="000000"/>
                <w:sz w:val="20"/>
                <w:lang w:eastAsia="en-AU"/>
              </w:rPr>
            </w:pPr>
            <w:r>
              <w:rPr>
                <w:color w:val="000000"/>
                <w:sz w:val="20"/>
                <w:lang w:eastAsia="en-AU"/>
              </w:rPr>
              <w:t>85 – 89%</w:t>
            </w:r>
          </w:p>
        </w:tc>
      </w:tr>
      <w:tr w:rsidR="009302A0" w:rsidRPr="00A91AAA" w14:paraId="3D5F539F"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9A"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1080" w:type="pct"/>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9B" w14:textId="77777777" w:rsidR="009302A0" w:rsidRPr="00A91AAA" w:rsidRDefault="009302A0" w:rsidP="00E40662">
            <w:pPr>
              <w:spacing w:before="20" w:after="20" w:line="240" w:lineRule="auto"/>
              <w:rPr>
                <w:color w:val="000000"/>
                <w:sz w:val="20"/>
                <w:lang w:eastAsia="en-AU"/>
              </w:rPr>
            </w:pPr>
            <w:r>
              <w:rPr>
                <w:color w:val="000000"/>
                <w:sz w:val="20"/>
                <w:lang w:eastAsia="en-AU"/>
              </w:rPr>
              <w:t>5 – 9%</w:t>
            </w:r>
          </w:p>
        </w:tc>
        <w:tc>
          <w:tcPr>
            <w:tcW w:w="1080" w:type="pct"/>
            <w:tcBorders>
              <w:top w:val="dotted" w:sz="4" w:space="0" w:color="auto"/>
              <w:left w:val="dotted" w:sz="4" w:space="0" w:color="auto"/>
              <w:bottom w:val="dotted" w:sz="4" w:space="0" w:color="auto"/>
              <w:right w:val="single" w:sz="4" w:space="0" w:color="auto"/>
            </w:tcBorders>
          </w:tcPr>
          <w:p w14:paraId="3D5F539C" w14:textId="77777777" w:rsidR="009302A0" w:rsidRPr="00A91AAA" w:rsidRDefault="009302A0" w:rsidP="00E40662">
            <w:pPr>
              <w:spacing w:before="20" w:after="20" w:line="240" w:lineRule="auto"/>
              <w:rPr>
                <w:color w:val="000000"/>
                <w:sz w:val="20"/>
                <w:lang w:eastAsia="en-AU"/>
              </w:rPr>
            </w:pPr>
            <w:r>
              <w:rPr>
                <w:color w:val="000000"/>
                <w:sz w:val="20"/>
                <w:lang w:eastAsia="en-AU"/>
              </w:rPr>
              <w:t>28 - 30%</w:t>
            </w:r>
          </w:p>
        </w:tc>
        <w:tc>
          <w:tcPr>
            <w:tcW w:w="1080" w:type="pct"/>
            <w:tcBorders>
              <w:top w:val="dotted" w:sz="4" w:space="0" w:color="auto"/>
              <w:left w:val="dotted" w:sz="4" w:space="0" w:color="auto"/>
              <w:bottom w:val="dotted" w:sz="4" w:space="0" w:color="auto"/>
              <w:right w:val="single" w:sz="4" w:space="0" w:color="auto"/>
            </w:tcBorders>
          </w:tcPr>
          <w:p w14:paraId="3D5F539D" w14:textId="77777777" w:rsidR="009302A0" w:rsidRPr="00A91AAA" w:rsidRDefault="009302A0" w:rsidP="00E40662">
            <w:pPr>
              <w:spacing w:before="20" w:after="20" w:line="240" w:lineRule="auto"/>
              <w:rPr>
                <w:color w:val="000000"/>
                <w:sz w:val="20"/>
                <w:lang w:eastAsia="en-AU"/>
              </w:rPr>
            </w:pPr>
            <w:r>
              <w:rPr>
                <w:color w:val="000000"/>
                <w:sz w:val="20"/>
                <w:lang w:eastAsia="en-AU"/>
              </w:rPr>
              <w:t>47 - 53%</w:t>
            </w:r>
          </w:p>
        </w:tc>
        <w:tc>
          <w:tcPr>
            <w:tcW w:w="1079" w:type="pct"/>
            <w:tcBorders>
              <w:top w:val="dotted" w:sz="4" w:space="0" w:color="auto"/>
              <w:left w:val="dotted" w:sz="4" w:space="0" w:color="auto"/>
              <w:bottom w:val="dotted" w:sz="4" w:space="0" w:color="auto"/>
              <w:right w:val="single" w:sz="4" w:space="0" w:color="auto"/>
            </w:tcBorders>
          </w:tcPr>
          <w:p w14:paraId="3D5F539E" w14:textId="77777777" w:rsidR="009302A0" w:rsidRPr="00A91AAA" w:rsidRDefault="009302A0" w:rsidP="00E40662">
            <w:pPr>
              <w:spacing w:before="20" w:after="20" w:line="240" w:lineRule="auto"/>
              <w:rPr>
                <w:color w:val="000000"/>
                <w:sz w:val="20"/>
                <w:lang w:eastAsia="en-AU"/>
              </w:rPr>
            </w:pPr>
            <w:r>
              <w:rPr>
                <w:color w:val="000000"/>
                <w:sz w:val="20"/>
                <w:lang w:eastAsia="en-AU"/>
              </w:rPr>
              <w:t>80 - 84%</w:t>
            </w:r>
          </w:p>
        </w:tc>
      </w:tr>
      <w:tr w:rsidR="009302A0" w:rsidRPr="00A91AAA" w14:paraId="3D5F53A5" w14:textId="77777777" w:rsidTr="00E40662">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A0"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1080" w:type="pct"/>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A1" w14:textId="77777777" w:rsidR="009302A0" w:rsidRPr="00A91AAA" w:rsidRDefault="009302A0" w:rsidP="00E40662">
            <w:pPr>
              <w:spacing w:before="20" w:after="20" w:line="240" w:lineRule="auto"/>
              <w:rPr>
                <w:color w:val="000000"/>
                <w:sz w:val="20"/>
                <w:lang w:eastAsia="en-AU"/>
              </w:rPr>
            </w:pPr>
            <w:r>
              <w:rPr>
                <w:color w:val="000000"/>
                <w:sz w:val="20"/>
                <w:lang w:eastAsia="en-AU"/>
              </w:rPr>
              <w:t>0 - 4%</w:t>
            </w:r>
          </w:p>
        </w:tc>
        <w:tc>
          <w:tcPr>
            <w:tcW w:w="1080" w:type="pct"/>
            <w:tcBorders>
              <w:top w:val="dotted" w:sz="4" w:space="0" w:color="auto"/>
              <w:left w:val="dotted" w:sz="4" w:space="0" w:color="auto"/>
              <w:bottom w:val="single" w:sz="4" w:space="0" w:color="auto"/>
              <w:right w:val="single" w:sz="4" w:space="0" w:color="auto"/>
            </w:tcBorders>
          </w:tcPr>
          <w:p w14:paraId="3D5F53A2" w14:textId="77777777" w:rsidR="009302A0" w:rsidRPr="00A91AAA" w:rsidRDefault="009302A0" w:rsidP="00E40662">
            <w:pPr>
              <w:spacing w:before="20" w:after="20" w:line="240" w:lineRule="auto"/>
              <w:rPr>
                <w:color w:val="000000"/>
                <w:sz w:val="20"/>
                <w:lang w:eastAsia="en-AU"/>
              </w:rPr>
            </w:pPr>
            <w:r>
              <w:rPr>
                <w:color w:val="000000"/>
                <w:sz w:val="20"/>
                <w:lang w:eastAsia="en-AU"/>
              </w:rPr>
              <w:t>25 - 27%</w:t>
            </w:r>
          </w:p>
        </w:tc>
        <w:tc>
          <w:tcPr>
            <w:tcW w:w="1080" w:type="pct"/>
            <w:tcBorders>
              <w:top w:val="dotted" w:sz="4" w:space="0" w:color="auto"/>
              <w:left w:val="dotted" w:sz="4" w:space="0" w:color="auto"/>
              <w:bottom w:val="single" w:sz="4" w:space="0" w:color="auto"/>
              <w:right w:val="single" w:sz="4" w:space="0" w:color="auto"/>
            </w:tcBorders>
          </w:tcPr>
          <w:p w14:paraId="3D5F53A3" w14:textId="77777777" w:rsidR="009302A0" w:rsidRPr="00A91AAA" w:rsidRDefault="009302A0" w:rsidP="00E40662">
            <w:pPr>
              <w:spacing w:before="20" w:after="20" w:line="240" w:lineRule="auto"/>
              <w:rPr>
                <w:color w:val="000000"/>
                <w:sz w:val="20"/>
                <w:lang w:eastAsia="en-AU"/>
              </w:rPr>
            </w:pPr>
            <w:r>
              <w:rPr>
                <w:color w:val="000000"/>
                <w:sz w:val="20"/>
                <w:lang w:eastAsia="en-AU"/>
              </w:rPr>
              <w:t>40 - 46%</w:t>
            </w:r>
          </w:p>
        </w:tc>
        <w:tc>
          <w:tcPr>
            <w:tcW w:w="1079" w:type="pct"/>
            <w:tcBorders>
              <w:top w:val="dotted" w:sz="4" w:space="0" w:color="auto"/>
              <w:left w:val="dotted" w:sz="4" w:space="0" w:color="auto"/>
              <w:bottom w:val="single" w:sz="4" w:space="0" w:color="auto"/>
              <w:right w:val="single" w:sz="4" w:space="0" w:color="auto"/>
            </w:tcBorders>
          </w:tcPr>
          <w:p w14:paraId="3D5F53A4" w14:textId="77777777" w:rsidR="009302A0" w:rsidRPr="00A91AAA" w:rsidRDefault="009302A0" w:rsidP="00E40662">
            <w:pPr>
              <w:spacing w:before="20" w:after="20" w:line="240" w:lineRule="auto"/>
              <w:rPr>
                <w:color w:val="000000"/>
                <w:sz w:val="20"/>
                <w:lang w:eastAsia="en-AU"/>
              </w:rPr>
            </w:pPr>
            <w:r>
              <w:rPr>
                <w:color w:val="000000"/>
                <w:sz w:val="20"/>
                <w:lang w:eastAsia="en-AU"/>
              </w:rPr>
              <w:t>75 - 79%</w:t>
            </w:r>
          </w:p>
        </w:tc>
      </w:tr>
      <w:tr w:rsidR="009302A0" w:rsidRPr="00A91AAA" w14:paraId="3D5F53A7" w14:textId="77777777" w:rsidTr="00E40662">
        <w:trPr>
          <w:trHeight w:val="300"/>
        </w:trPr>
        <w:tc>
          <w:tcPr>
            <w:tcW w:w="5000" w:type="pct"/>
            <w:gridSpan w:val="5"/>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tcPr>
          <w:p w14:paraId="3D5F53A6" w14:textId="77777777" w:rsidR="009302A0" w:rsidRPr="00086924" w:rsidRDefault="009302A0" w:rsidP="00E40662">
            <w:pPr>
              <w:spacing w:before="20" w:after="20" w:line="240" w:lineRule="auto"/>
              <w:ind w:left="179"/>
              <w:rPr>
                <w:i/>
                <w:color w:val="000000"/>
                <w:sz w:val="20"/>
                <w:lang w:eastAsia="en-AU"/>
              </w:rPr>
            </w:pPr>
            <w:r w:rsidRPr="00086924">
              <w:rPr>
                <w:i/>
                <w:color w:val="000000"/>
                <w:sz w:val="20"/>
                <w:lang w:eastAsia="en-AU"/>
              </w:rPr>
              <w:t xml:space="preserve">100% SISP. Level of multi-seasonal opening or high level of permanent residential use (either planned or contracted) </w:t>
            </w:r>
          </w:p>
        </w:tc>
      </w:tr>
      <w:tr w:rsidR="009302A0" w:rsidRPr="00A91AAA" w14:paraId="3D5F53AA"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A8"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5</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A9" w14:textId="77777777" w:rsidR="009302A0" w:rsidRPr="00A91AAA" w:rsidRDefault="009302A0" w:rsidP="00E40662">
            <w:pPr>
              <w:spacing w:before="20" w:after="20" w:line="240" w:lineRule="auto"/>
              <w:rPr>
                <w:color w:val="000000"/>
                <w:sz w:val="20"/>
                <w:lang w:eastAsia="en-AU"/>
              </w:rPr>
            </w:pPr>
            <w:r>
              <w:rPr>
                <w:color w:val="000000"/>
                <w:sz w:val="20"/>
                <w:lang w:eastAsia="en-AU"/>
              </w:rPr>
              <w:t>Open every day and strong marketing, or &gt; 75% permanent residency</w:t>
            </w:r>
          </w:p>
        </w:tc>
      </w:tr>
      <w:tr w:rsidR="009302A0" w:rsidRPr="00A91AAA" w14:paraId="3D5F53AD"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AB"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4</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AC" w14:textId="77777777" w:rsidR="009302A0" w:rsidRPr="00A91AAA" w:rsidRDefault="009302A0" w:rsidP="00E40662">
            <w:pPr>
              <w:spacing w:before="20" w:after="20" w:line="240" w:lineRule="auto"/>
              <w:rPr>
                <w:color w:val="000000"/>
                <w:sz w:val="20"/>
                <w:lang w:eastAsia="en-AU"/>
              </w:rPr>
            </w:pPr>
            <w:r>
              <w:rPr>
                <w:color w:val="000000"/>
                <w:sz w:val="20"/>
                <w:lang w:eastAsia="en-AU"/>
              </w:rPr>
              <w:t>Open every day and moderate marketing, or 50 – 74% permanent residency</w:t>
            </w:r>
          </w:p>
        </w:tc>
      </w:tr>
      <w:tr w:rsidR="009302A0" w:rsidRPr="00A91AAA" w14:paraId="3D5F53B0"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AE"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3</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AF" w14:textId="77777777" w:rsidR="009302A0" w:rsidRPr="00A91AAA" w:rsidRDefault="009302A0" w:rsidP="00E40662">
            <w:pPr>
              <w:spacing w:before="20" w:after="20" w:line="240" w:lineRule="auto"/>
              <w:ind w:left="-58"/>
              <w:rPr>
                <w:color w:val="000000"/>
                <w:sz w:val="20"/>
                <w:lang w:eastAsia="en-AU"/>
              </w:rPr>
            </w:pPr>
            <w:r>
              <w:rPr>
                <w:color w:val="000000"/>
                <w:sz w:val="20"/>
                <w:lang w:eastAsia="en-AU"/>
              </w:rPr>
              <w:tab/>
              <w:t>Open half of days outside winter, or 25 – 49% permanent residency</w:t>
            </w:r>
          </w:p>
        </w:tc>
      </w:tr>
      <w:tr w:rsidR="009302A0" w:rsidRPr="00A91AAA" w14:paraId="3D5F53B3" w14:textId="77777777" w:rsidTr="00E40662">
        <w:trPr>
          <w:trHeight w:val="293"/>
        </w:trPr>
        <w:tc>
          <w:tcPr>
            <w:tcW w:w="681" w:type="pct"/>
            <w:tcBorders>
              <w:top w:val="dotted" w:sz="4" w:space="0" w:color="auto"/>
              <w:left w:val="single" w:sz="4" w:space="0" w:color="auto"/>
              <w:bottom w:val="dotted" w:sz="4" w:space="0" w:color="auto"/>
              <w:right w:val="dotted" w:sz="4" w:space="0" w:color="auto"/>
            </w:tcBorders>
            <w:tcMar>
              <w:top w:w="0" w:type="dxa"/>
              <w:left w:w="108" w:type="dxa"/>
              <w:bottom w:w="0" w:type="dxa"/>
              <w:right w:w="108" w:type="dxa"/>
            </w:tcMar>
          </w:tcPr>
          <w:p w14:paraId="3D5F53B1"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2</w:t>
            </w:r>
          </w:p>
        </w:tc>
        <w:tc>
          <w:tcPr>
            <w:tcW w:w="4319" w:type="pct"/>
            <w:gridSpan w:val="4"/>
            <w:tcBorders>
              <w:top w:val="dotted" w:sz="4" w:space="0" w:color="auto"/>
              <w:left w:val="dotted" w:sz="4" w:space="0" w:color="auto"/>
              <w:bottom w:val="dotted" w:sz="4" w:space="0" w:color="auto"/>
              <w:right w:val="single" w:sz="4" w:space="0" w:color="auto"/>
            </w:tcBorders>
            <w:tcMar>
              <w:top w:w="0" w:type="dxa"/>
              <w:left w:w="108" w:type="dxa"/>
              <w:bottom w:w="0" w:type="dxa"/>
              <w:right w:w="108" w:type="dxa"/>
            </w:tcMar>
          </w:tcPr>
          <w:p w14:paraId="3D5F53B2" w14:textId="77777777" w:rsidR="009302A0" w:rsidRPr="00A91AAA" w:rsidRDefault="009302A0" w:rsidP="00E40662">
            <w:pPr>
              <w:spacing w:before="20" w:after="20" w:line="240" w:lineRule="auto"/>
              <w:rPr>
                <w:color w:val="000000"/>
                <w:sz w:val="20"/>
                <w:lang w:eastAsia="en-AU"/>
              </w:rPr>
            </w:pPr>
            <w:r>
              <w:rPr>
                <w:color w:val="000000"/>
                <w:sz w:val="20"/>
                <w:lang w:eastAsia="en-AU"/>
              </w:rPr>
              <w:t>Open winter only and strong marketing, or 6 – 24% permanent residency</w:t>
            </w:r>
          </w:p>
        </w:tc>
      </w:tr>
      <w:tr w:rsidR="009302A0" w:rsidRPr="00A91AAA" w14:paraId="3D5F53B6" w14:textId="77777777" w:rsidTr="00E40662">
        <w:trPr>
          <w:trHeight w:val="293"/>
        </w:trPr>
        <w:tc>
          <w:tcPr>
            <w:tcW w:w="681" w:type="pct"/>
            <w:tcBorders>
              <w:top w:val="dotted" w:sz="4" w:space="0" w:color="auto"/>
              <w:left w:val="single" w:sz="4" w:space="0" w:color="auto"/>
              <w:bottom w:val="single" w:sz="4" w:space="0" w:color="auto"/>
              <w:right w:val="dotted" w:sz="4" w:space="0" w:color="auto"/>
            </w:tcBorders>
            <w:tcMar>
              <w:top w:w="0" w:type="dxa"/>
              <w:left w:w="108" w:type="dxa"/>
              <w:bottom w:w="0" w:type="dxa"/>
              <w:right w:w="108" w:type="dxa"/>
            </w:tcMar>
          </w:tcPr>
          <w:p w14:paraId="3D5F53B4" w14:textId="77777777" w:rsidR="009302A0" w:rsidRPr="00A91AAA" w:rsidRDefault="009302A0" w:rsidP="00E40662">
            <w:pPr>
              <w:spacing w:before="20" w:after="20" w:line="240" w:lineRule="auto"/>
              <w:ind w:left="142"/>
              <w:rPr>
                <w:color w:val="000000"/>
                <w:sz w:val="20"/>
                <w:lang w:eastAsia="en-AU"/>
              </w:rPr>
            </w:pPr>
            <w:r w:rsidRPr="00A91AAA">
              <w:rPr>
                <w:color w:val="000000"/>
                <w:sz w:val="20"/>
                <w:lang w:eastAsia="en-AU"/>
              </w:rPr>
              <w:t>1</w:t>
            </w:r>
          </w:p>
        </w:tc>
        <w:tc>
          <w:tcPr>
            <w:tcW w:w="4319" w:type="pct"/>
            <w:gridSpan w:val="4"/>
            <w:tcBorders>
              <w:top w:val="dotted" w:sz="4" w:space="0" w:color="auto"/>
              <w:left w:val="dotted" w:sz="4" w:space="0" w:color="auto"/>
              <w:bottom w:val="single" w:sz="4" w:space="0" w:color="auto"/>
              <w:right w:val="single" w:sz="4" w:space="0" w:color="auto"/>
            </w:tcBorders>
            <w:tcMar>
              <w:top w:w="0" w:type="dxa"/>
              <w:left w:w="108" w:type="dxa"/>
              <w:bottom w:w="0" w:type="dxa"/>
              <w:right w:w="108" w:type="dxa"/>
            </w:tcMar>
          </w:tcPr>
          <w:p w14:paraId="3D5F53B5" w14:textId="77777777" w:rsidR="009302A0" w:rsidRPr="00A91AAA" w:rsidRDefault="009302A0" w:rsidP="00E40662">
            <w:pPr>
              <w:spacing w:before="20" w:after="20" w:line="240" w:lineRule="auto"/>
              <w:rPr>
                <w:color w:val="000000"/>
                <w:sz w:val="20"/>
                <w:lang w:eastAsia="en-AU"/>
              </w:rPr>
            </w:pPr>
            <w:r>
              <w:rPr>
                <w:color w:val="000000"/>
                <w:sz w:val="20"/>
                <w:lang w:eastAsia="en-AU"/>
              </w:rPr>
              <w:t>Open winter only and limited marketing, or &lt; 5% permanent residency</w:t>
            </w:r>
          </w:p>
        </w:tc>
      </w:tr>
    </w:tbl>
    <w:p w14:paraId="3D5F53B7" w14:textId="77777777" w:rsidR="009302A0" w:rsidRDefault="009302A0" w:rsidP="009302A0">
      <w:pPr>
        <w:spacing w:after="120" w:line="240" w:lineRule="auto"/>
        <w:rPr>
          <w:b/>
          <w:sz w:val="28"/>
          <w:szCs w:val="28"/>
        </w:rPr>
      </w:pPr>
    </w:p>
    <w:p w14:paraId="3D5F53B8" w14:textId="77777777" w:rsidR="009302A0" w:rsidRDefault="009302A0" w:rsidP="009302A0">
      <w:pPr>
        <w:spacing w:after="120" w:line="240" w:lineRule="auto"/>
        <w:rPr>
          <w:b/>
          <w:sz w:val="28"/>
          <w:szCs w:val="28"/>
        </w:rPr>
      </w:pPr>
    </w:p>
    <w:p w14:paraId="3D5F53B9" w14:textId="77777777" w:rsidR="009302A0" w:rsidRDefault="009302A0" w:rsidP="009302A0">
      <w:pPr>
        <w:spacing w:after="120" w:line="240" w:lineRule="auto"/>
        <w:rPr>
          <w:b/>
          <w:sz w:val="28"/>
          <w:szCs w:val="28"/>
        </w:rPr>
      </w:pPr>
    </w:p>
    <w:p w14:paraId="3D5F53BA" w14:textId="77777777" w:rsidR="009302A0" w:rsidRDefault="009302A0" w:rsidP="009302A0">
      <w:pPr>
        <w:spacing w:after="120" w:line="240" w:lineRule="auto"/>
        <w:rPr>
          <w:b/>
          <w:sz w:val="28"/>
          <w:szCs w:val="28"/>
        </w:rPr>
      </w:pPr>
    </w:p>
    <w:p w14:paraId="3D5F53BB" w14:textId="77777777" w:rsidR="009302A0" w:rsidRDefault="009302A0" w:rsidP="009302A0">
      <w:pPr>
        <w:spacing w:after="120" w:line="240" w:lineRule="auto"/>
        <w:rPr>
          <w:b/>
          <w:sz w:val="28"/>
          <w:szCs w:val="28"/>
        </w:rPr>
      </w:pPr>
    </w:p>
    <w:p w14:paraId="3D5F53BC" w14:textId="77777777" w:rsidR="009302A0" w:rsidRDefault="009302A0" w:rsidP="009302A0">
      <w:pPr>
        <w:spacing w:after="120" w:line="240" w:lineRule="auto"/>
        <w:rPr>
          <w:b/>
          <w:sz w:val="28"/>
          <w:szCs w:val="28"/>
        </w:rPr>
      </w:pPr>
      <w:r>
        <w:rPr>
          <w:b/>
          <w:sz w:val="28"/>
          <w:szCs w:val="28"/>
        </w:rPr>
        <w:lastRenderedPageBreak/>
        <w:t>APPENDIX E – Lease Term Calculation</w:t>
      </w:r>
    </w:p>
    <w:p w14:paraId="3D5F53BD" w14:textId="77777777" w:rsidR="009302A0" w:rsidRPr="00CB078A" w:rsidRDefault="009302A0" w:rsidP="009302A0">
      <w:pPr>
        <w:spacing w:after="60" w:line="240" w:lineRule="auto"/>
        <w:rPr>
          <w:sz w:val="22"/>
        </w:rPr>
      </w:pPr>
      <w:r w:rsidRPr="00CB078A">
        <w:rPr>
          <w:sz w:val="22"/>
        </w:rPr>
        <w:t>The recommended lease term is calculated by:</w:t>
      </w:r>
    </w:p>
    <w:p w14:paraId="3D5F53BE" w14:textId="77777777" w:rsidR="009302A0" w:rsidRPr="00CB078A" w:rsidRDefault="009302A0" w:rsidP="009302A0">
      <w:pPr>
        <w:pStyle w:val="ListParagraph"/>
        <w:numPr>
          <w:ilvl w:val="0"/>
          <w:numId w:val="5"/>
        </w:numPr>
        <w:spacing w:after="0" w:line="240" w:lineRule="auto"/>
        <w:ind w:left="851" w:hanging="425"/>
        <w:rPr>
          <w:sz w:val="22"/>
        </w:rPr>
      </w:pPr>
      <w:r w:rsidRPr="00CB078A">
        <w:rPr>
          <w:sz w:val="22"/>
        </w:rPr>
        <w:t>assessing each of the subjective elements in the leasing criteria on a scale of 1 (low) to 5 (high);</w:t>
      </w:r>
    </w:p>
    <w:p w14:paraId="3D5F53BF" w14:textId="77777777" w:rsidR="009302A0" w:rsidRPr="00CB078A" w:rsidRDefault="009302A0" w:rsidP="009302A0">
      <w:pPr>
        <w:pStyle w:val="ListParagraph"/>
        <w:numPr>
          <w:ilvl w:val="0"/>
          <w:numId w:val="5"/>
        </w:numPr>
        <w:spacing w:after="0" w:line="240" w:lineRule="auto"/>
        <w:ind w:left="851" w:hanging="425"/>
        <w:rPr>
          <w:sz w:val="22"/>
        </w:rPr>
      </w:pPr>
      <w:r w:rsidRPr="00CB078A">
        <w:rPr>
          <w:sz w:val="22"/>
        </w:rPr>
        <w:t xml:space="preserve">adding these scores to achieve a total score, </w:t>
      </w:r>
    </w:p>
    <w:p w14:paraId="3D5F53C0" w14:textId="77777777" w:rsidR="009302A0" w:rsidRPr="00CB078A" w:rsidRDefault="009302A0" w:rsidP="009302A0">
      <w:pPr>
        <w:pStyle w:val="ListParagraph"/>
        <w:numPr>
          <w:ilvl w:val="0"/>
          <w:numId w:val="5"/>
        </w:numPr>
        <w:spacing w:after="0" w:line="240" w:lineRule="auto"/>
        <w:ind w:left="851" w:hanging="425"/>
        <w:rPr>
          <w:sz w:val="22"/>
        </w:rPr>
      </w:pPr>
      <w:r w:rsidRPr="00CB078A">
        <w:rPr>
          <w:sz w:val="22"/>
        </w:rPr>
        <w:t xml:space="preserve">calculating the total score as a percentage of the maximum possible score, </w:t>
      </w:r>
    </w:p>
    <w:p w14:paraId="3D5F53C1" w14:textId="77777777" w:rsidR="009302A0" w:rsidRPr="00CB078A" w:rsidRDefault="009302A0" w:rsidP="009302A0">
      <w:pPr>
        <w:pStyle w:val="ListParagraph"/>
        <w:numPr>
          <w:ilvl w:val="0"/>
          <w:numId w:val="5"/>
        </w:numPr>
        <w:spacing w:after="0" w:line="240" w:lineRule="auto"/>
        <w:ind w:left="851" w:hanging="425"/>
        <w:rPr>
          <w:sz w:val="22"/>
        </w:rPr>
      </w:pPr>
      <w:r w:rsidRPr="00CB078A">
        <w:rPr>
          <w:sz w:val="22"/>
        </w:rPr>
        <w:t>applying this percentage to the maximum possible lease term and rounding up to the nearest whole number.</w:t>
      </w:r>
    </w:p>
    <w:p w14:paraId="3D5F53C2" w14:textId="77777777" w:rsidR="009302A0" w:rsidRPr="007C64A6" w:rsidRDefault="009302A0" w:rsidP="009302A0">
      <w:pPr>
        <w:spacing w:after="0" w:line="240" w:lineRule="auto"/>
      </w:pPr>
    </w:p>
    <w:tbl>
      <w:tblPr>
        <w:tblW w:w="5000" w:type="pct"/>
        <w:tblInd w:w="108" w:type="dxa"/>
        <w:tblLayout w:type="fixed"/>
        <w:tblCellMar>
          <w:left w:w="0" w:type="dxa"/>
          <w:right w:w="0" w:type="dxa"/>
        </w:tblCellMar>
        <w:tblLook w:val="04A0" w:firstRow="1" w:lastRow="0" w:firstColumn="1" w:lastColumn="0" w:noHBand="0" w:noVBand="1"/>
      </w:tblPr>
      <w:tblGrid>
        <w:gridCol w:w="1748"/>
        <w:gridCol w:w="3789"/>
        <w:gridCol w:w="873"/>
        <w:gridCol w:w="727"/>
        <w:gridCol w:w="2331"/>
      </w:tblGrid>
      <w:tr w:rsidR="009302A0" w:rsidRPr="00516ACC" w14:paraId="3D5F53C7" w14:textId="77777777" w:rsidTr="00E40662">
        <w:trPr>
          <w:trHeight w:val="300"/>
        </w:trPr>
        <w:tc>
          <w:tcPr>
            <w:tcW w:w="923" w:type="pct"/>
            <w:vMerge w:val="restart"/>
            <w:tcBorders>
              <w:top w:val="single" w:sz="4" w:space="0" w:color="auto"/>
              <w:left w:val="single" w:sz="4" w:space="0" w:color="auto"/>
              <w:right w:val="single" w:sz="8" w:space="0" w:color="auto"/>
            </w:tcBorders>
            <w:shd w:val="clear" w:color="auto" w:fill="D9D9D9"/>
            <w:tcMar>
              <w:top w:w="0" w:type="dxa"/>
              <w:left w:w="108" w:type="dxa"/>
              <w:bottom w:w="0" w:type="dxa"/>
              <w:right w:w="108" w:type="dxa"/>
            </w:tcMar>
            <w:hideMark/>
          </w:tcPr>
          <w:p w14:paraId="3D5F53C3" w14:textId="77777777" w:rsidR="009302A0" w:rsidRPr="00516ACC" w:rsidRDefault="009302A0" w:rsidP="00E40662">
            <w:pPr>
              <w:spacing w:before="20" w:after="20" w:line="240" w:lineRule="auto"/>
              <w:rPr>
                <w:b/>
                <w:bCs/>
                <w:color w:val="000000"/>
                <w:sz w:val="20"/>
                <w:lang w:eastAsia="en-AU"/>
              </w:rPr>
            </w:pPr>
            <w:r w:rsidRPr="00516ACC">
              <w:rPr>
                <w:rFonts w:cstheme="minorHAnsi"/>
                <w:b/>
                <w:sz w:val="20"/>
              </w:rPr>
              <w:br w:type="page"/>
            </w:r>
            <w:r w:rsidRPr="00516ACC">
              <w:rPr>
                <w:b/>
                <w:bCs/>
                <w:color w:val="000000"/>
                <w:sz w:val="20"/>
                <w:lang w:eastAsia="en-AU"/>
              </w:rPr>
              <w:t>Criteria</w:t>
            </w:r>
          </w:p>
        </w:tc>
        <w:tc>
          <w:tcPr>
            <w:tcW w:w="2001" w:type="pct"/>
            <w:vMerge w:val="restart"/>
            <w:tcBorders>
              <w:top w:val="single" w:sz="4" w:space="0" w:color="auto"/>
              <w:left w:val="nil"/>
              <w:right w:val="single" w:sz="8" w:space="0" w:color="auto"/>
            </w:tcBorders>
            <w:shd w:val="clear" w:color="auto" w:fill="D9D9D9"/>
            <w:tcMar>
              <w:top w:w="0" w:type="dxa"/>
              <w:left w:w="108" w:type="dxa"/>
              <w:bottom w:w="0" w:type="dxa"/>
              <w:right w:w="108" w:type="dxa"/>
            </w:tcMar>
            <w:hideMark/>
          </w:tcPr>
          <w:p w14:paraId="3D5F53C4" w14:textId="77777777" w:rsidR="009302A0" w:rsidRPr="00516ACC" w:rsidRDefault="009302A0" w:rsidP="00E40662">
            <w:pPr>
              <w:spacing w:before="20" w:after="20" w:line="240" w:lineRule="auto"/>
              <w:rPr>
                <w:b/>
                <w:bCs/>
                <w:color w:val="000000"/>
                <w:sz w:val="20"/>
                <w:lang w:eastAsia="en-AU"/>
              </w:rPr>
            </w:pPr>
            <w:r w:rsidRPr="00516ACC">
              <w:rPr>
                <w:b/>
                <w:bCs/>
                <w:color w:val="000000"/>
                <w:sz w:val="20"/>
                <w:lang w:eastAsia="en-AU"/>
              </w:rPr>
              <w:t>Description</w:t>
            </w:r>
          </w:p>
        </w:tc>
        <w:tc>
          <w:tcPr>
            <w:tcW w:w="845" w:type="pct"/>
            <w:gridSpan w:val="2"/>
            <w:tcBorders>
              <w:top w:val="single" w:sz="4" w:space="0" w:color="auto"/>
              <w:left w:val="nil"/>
              <w:bottom w:val="single" w:sz="4" w:space="0" w:color="auto"/>
              <w:right w:val="single" w:sz="4" w:space="0" w:color="auto"/>
            </w:tcBorders>
            <w:shd w:val="clear" w:color="auto" w:fill="D9D9D9"/>
            <w:tcMar>
              <w:top w:w="0" w:type="dxa"/>
              <w:left w:w="108" w:type="dxa"/>
              <w:bottom w:w="0" w:type="dxa"/>
              <w:right w:w="108" w:type="dxa"/>
            </w:tcMar>
          </w:tcPr>
          <w:p w14:paraId="3D5F53C5" w14:textId="77777777" w:rsidR="009302A0" w:rsidRPr="00516ACC" w:rsidRDefault="009302A0" w:rsidP="00E40662">
            <w:pPr>
              <w:spacing w:before="20" w:after="20" w:line="240" w:lineRule="auto"/>
              <w:rPr>
                <w:b/>
                <w:bCs/>
                <w:color w:val="000000"/>
                <w:sz w:val="20"/>
                <w:lang w:eastAsia="en-AU"/>
              </w:rPr>
            </w:pPr>
            <w:r>
              <w:rPr>
                <w:b/>
                <w:bCs/>
                <w:color w:val="000000"/>
                <w:sz w:val="20"/>
                <w:lang w:eastAsia="en-AU"/>
              </w:rPr>
              <w:t>Score (e</w:t>
            </w:r>
            <w:r w:rsidRPr="00516ACC">
              <w:rPr>
                <w:b/>
                <w:bCs/>
                <w:color w:val="000000"/>
                <w:sz w:val="20"/>
                <w:lang w:eastAsia="en-AU"/>
              </w:rPr>
              <w:t>xample</w:t>
            </w:r>
            <w:r>
              <w:rPr>
                <w:b/>
                <w:bCs/>
                <w:color w:val="000000"/>
                <w:sz w:val="20"/>
                <w:lang w:eastAsia="en-AU"/>
              </w:rPr>
              <w:t>)</w:t>
            </w:r>
          </w:p>
        </w:tc>
        <w:tc>
          <w:tcPr>
            <w:tcW w:w="1231" w:type="pct"/>
            <w:vMerge w:val="restart"/>
            <w:tcBorders>
              <w:top w:val="single" w:sz="4" w:space="0" w:color="auto"/>
              <w:left w:val="nil"/>
              <w:right w:val="single" w:sz="4" w:space="0" w:color="auto"/>
            </w:tcBorders>
            <w:shd w:val="clear" w:color="auto" w:fill="D9D9D9"/>
          </w:tcPr>
          <w:p w14:paraId="3D5F53C6" w14:textId="77777777" w:rsidR="009302A0" w:rsidRPr="00516ACC" w:rsidRDefault="009302A0" w:rsidP="00E40662">
            <w:pPr>
              <w:spacing w:before="20" w:after="20" w:line="240" w:lineRule="auto"/>
              <w:rPr>
                <w:b/>
                <w:bCs/>
                <w:color w:val="000000"/>
                <w:sz w:val="20"/>
                <w:lang w:eastAsia="en-AU"/>
              </w:rPr>
            </w:pPr>
            <w:r>
              <w:rPr>
                <w:b/>
                <w:bCs/>
                <w:color w:val="000000"/>
                <w:sz w:val="20"/>
                <w:lang w:eastAsia="en-AU"/>
              </w:rPr>
              <w:t xml:space="preserve">Assessment Comments </w:t>
            </w:r>
          </w:p>
        </w:tc>
      </w:tr>
      <w:tr w:rsidR="009302A0" w:rsidRPr="00516ACC" w14:paraId="3D5F53CD" w14:textId="77777777" w:rsidTr="00E40662">
        <w:trPr>
          <w:trHeight w:val="300"/>
        </w:trPr>
        <w:tc>
          <w:tcPr>
            <w:tcW w:w="923" w:type="pct"/>
            <w:vMerge/>
            <w:tcBorders>
              <w:left w:val="single" w:sz="4" w:space="0" w:color="auto"/>
              <w:bottom w:val="single" w:sz="4" w:space="0" w:color="auto"/>
              <w:right w:val="single" w:sz="8" w:space="0" w:color="auto"/>
            </w:tcBorders>
            <w:shd w:val="clear" w:color="auto" w:fill="D9D9D9"/>
            <w:tcMar>
              <w:top w:w="0" w:type="dxa"/>
              <w:left w:w="108" w:type="dxa"/>
              <w:bottom w:w="0" w:type="dxa"/>
              <w:right w:w="108" w:type="dxa"/>
            </w:tcMar>
          </w:tcPr>
          <w:p w14:paraId="3D5F53C8" w14:textId="77777777" w:rsidR="009302A0" w:rsidRPr="00516ACC" w:rsidRDefault="009302A0" w:rsidP="00E40662">
            <w:pPr>
              <w:spacing w:before="20" w:after="20" w:line="240" w:lineRule="auto"/>
              <w:rPr>
                <w:rFonts w:cstheme="minorHAnsi"/>
                <w:b/>
                <w:sz w:val="20"/>
              </w:rPr>
            </w:pPr>
          </w:p>
        </w:tc>
        <w:tc>
          <w:tcPr>
            <w:tcW w:w="2001" w:type="pct"/>
            <w:vMerge/>
            <w:tcBorders>
              <w:left w:val="nil"/>
              <w:bottom w:val="single" w:sz="4" w:space="0" w:color="auto"/>
              <w:right w:val="single" w:sz="8" w:space="0" w:color="auto"/>
            </w:tcBorders>
            <w:shd w:val="clear" w:color="auto" w:fill="D9D9D9"/>
            <w:tcMar>
              <w:top w:w="0" w:type="dxa"/>
              <w:left w:w="108" w:type="dxa"/>
              <w:bottom w:w="0" w:type="dxa"/>
              <w:right w:w="108" w:type="dxa"/>
            </w:tcMar>
          </w:tcPr>
          <w:p w14:paraId="3D5F53C9" w14:textId="77777777" w:rsidR="009302A0" w:rsidRPr="00516ACC" w:rsidRDefault="009302A0" w:rsidP="00E40662">
            <w:pPr>
              <w:spacing w:before="20" w:after="20" w:line="240" w:lineRule="auto"/>
              <w:rPr>
                <w:b/>
                <w:bCs/>
                <w:color w:val="000000"/>
                <w:sz w:val="20"/>
                <w:lang w:eastAsia="en-AU"/>
              </w:rPr>
            </w:pPr>
          </w:p>
        </w:tc>
        <w:tc>
          <w:tcPr>
            <w:tcW w:w="461" w:type="pct"/>
            <w:tcBorders>
              <w:top w:val="single" w:sz="4" w:space="0" w:color="auto"/>
              <w:left w:val="nil"/>
              <w:bottom w:val="single" w:sz="4" w:space="0" w:color="auto"/>
              <w:right w:val="single" w:sz="8" w:space="0" w:color="auto"/>
            </w:tcBorders>
            <w:shd w:val="clear" w:color="auto" w:fill="D9D9D9"/>
            <w:tcMar>
              <w:top w:w="0" w:type="dxa"/>
              <w:left w:w="108" w:type="dxa"/>
              <w:bottom w:w="0" w:type="dxa"/>
              <w:right w:w="108" w:type="dxa"/>
            </w:tcMar>
          </w:tcPr>
          <w:p w14:paraId="3D5F53CA" w14:textId="77777777" w:rsidR="009302A0" w:rsidRPr="00516ACC" w:rsidRDefault="009302A0" w:rsidP="00E40662">
            <w:pPr>
              <w:spacing w:before="20" w:after="20" w:line="240" w:lineRule="auto"/>
              <w:rPr>
                <w:b/>
                <w:bCs/>
                <w:color w:val="000000"/>
                <w:sz w:val="20"/>
                <w:lang w:eastAsia="en-AU"/>
              </w:rPr>
            </w:pPr>
            <w:r w:rsidRPr="00516ACC">
              <w:rPr>
                <w:b/>
                <w:bCs/>
                <w:color w:val="000000"/>
                <w:sz w:val="20"/>
                <w:lang w:eastAsia="en-AU"/>
              </w:rPr>
              <w:t>a</w:t>
            </w:r>
          </w:p>
        </w:tc>
        <w:tc>
          <w:tcPr>
            <w:tcW w:w="384" w:type="pct"/>
            <w:tcBorders>
              <w:top w:val="single" w:sz="4" w:space="0" w:color="auto"/>
              <w:left w:val="nil"/>
              <w:bottom w:val="single" w:sz="4" w:space="0" w:color="auto"/>
              <w:right w:val="single" w:sz="4" w:space="0" w:color="auto"/>
            </w:tcBorders>
            <w:shd w:val="clear" w:color="auto" w:fill="D9D9D9"/>
          </w:tcPr>
          <w:p w14:paraId="3D5F53CB" w14:textId="77777777" w:rsidR="009302A0" w:rsidRPr="00516ACC" w:rsidRDefault="009302A0" w:rsidP="00E40662">
            <w:pPr>
              <w:spacing w:before="20" w:after="20" w:line="240" w:lineRule="auto"/>
              <w:rPr>
                <w:b/>
                <w:bCs/>
                <w:color w:val="000000"/>
                <w:sz w:val="20"/>
                <w:lang w:eastAsia="en-AU"/>
              </w:rPr>
            </w:pPr>
            <w:r>
              <w:rPr>
                <w:b/>
                <w:bCs/>
                <w:color w:val="000000"/>
                <w:sz w:val="20"/>
                <w:lang w:eastAsia="en-AU"/>
              </w:rPr>
              <w:t>b</w:t>
            </w:r>
          </w:p>
        </w:tc>
        <w:tc>
          <w:tcPr>
            <w:tcW w:w="1231" w:type="pct"/>
            <w:vMerge/>
            <w:tcBorders>
              <w:left w:val="nil"/>
              <w:bottom w:val="single" w:sz="4" w:space="0" w:color="auto"/>
              <w:right w:val="single" w:sz="4" w:space="0" w:color="auto"/>
            </w:tcBorders>
            <w:shd w:val="clear" w:color="auto" w:fill="D9D9D9"/>
          </w:tcPr>
          <w:p w14:paraId="3D5F53CC" w14:textId="77777777" w:rsidR="009302A0" w:rsidRDefault="009302A0" w:rsidP="00E40662">
            <w:pPr>
              <w:spacing w:before="20" w:after="20" w:line="240" w:lineRule="auto"/>
              <w:rPr>
                <w:b/>
                <w:bCs/>
                <w:color w:val="000000"/>
                <w:sz w:val="20"/>
                <w:lang w:eastAsia="en-AU"/>
              </w:rPr>
            </w:pPr>
          </w:p>
        </w:tc>
      </w:tr>
      <w:tr w:rsidR="009302A0" w:rsidRPr="00516ACC" w14:paraId="3D5F53D3" w14:textId="77777777" w:rsidTr="00E40662">
        <w:trPr>
          <w:trHeight w:val="119"/>
        </w:trPr>
        <w:tc>
          <w:tcPr>
            <w:tcW w:w="923" w:type="pct"/>
            <w:tcBorders>
              <w:top w:val="single"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CE"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Public &amp; economic benefit</w:t>
            </w:r>
          </w:p>
        </w:tc>
        <w:tc>
          <w:tcPr>
            <w:tcW w:w="2001"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14:paraId="3D5F53CF" w14:textId="77777777" w:rsidR="009302A0" w:rsidRPr="00516ACC" w:rsidRDefault="009302A0" w:rsidP="00E40662">
            <w:pPr>
              <w:spacing w:before="20" w:after="20" w:line="240" w:lineRule="auto"/>
              <w:rPr>
                <w:color w:val="000000"/>
                <w:sz w:val="20"/>
                <w:lang w:eastAsia="en-AU"/>
              </w:rPr>
            </w:pPr>
          </w:p>
        </w:tc>
        <w:tc>
          <w:tcPr>
            <w:tcW w:w="461" w:type="pct"/>
            <w:tcBorders>
              <w:top w:val="single" w:sz="4" w:space="0" w:color="auto"/>
              <w:left w:val="nil"/>
              <w:bottom w:val="dotted" w:sz="4" w:space="0" w:color="auto"/>
              <w:right w:val="single" w:sz="8" w:space="0" w:color="auto"/>
            </w:tcBorders>
            <w:tcMar>
              <w:top w:w="0" w:type="dxa"/>
              <w:left w:w="108" w:type="dxa"/>
              <w:bottom w:w="0" w:type="dxa"/>
              <w:right w:w="108" w:type="dxa"/>
            </w:tcMar>
            <w:hideMark/>
          </w:tcPr>
          <w:p w14:paraId="3D5F53D0"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 </w:t>
            </w:r>
          </w:p>
        </w:tc>
        <w:tc>
          <w:tcPr>
            <w:tcW w:w="384" w:type="pct"/>
            <w:tcBorders>
              <w:top w:val="single" w:sz="4" w:space="0" w:color="auto"/>
              <w:left w:val="nil"/>
              <w:bottom w:val="dotted" w:sz="4" w:space="0" w:color="auto"/>
              <w:right w:val="single" w:sz="8" w:space="0" w:color="auto"/>
            </w:tcBorders>
          </w:tcPr>
          <w:p w14:paraId="3D5F53D1" w14:textId="77777777" w:rsidR="009302A0" w:rsidRPr="00516ACC" w:rsidRDefault="009302A0" w:rsidP="00E40662">
            <w:pPr>
              <w:spacing w:before="20" w:after="20" w:line="240" w:lineRule="auto"/>
              <w:rPr>
                <w:color w:val="000000"/>
                <w:sz w:val="20"/>
                <w:lang w:eastAsia="en-AU"/>
              </w:rPr>
            </w:pPr>
          </w:p>
        </w:tc>
        <w:tc>
          <w:tcPr>
            <w:tcW w:w="1231" w:type="pct"/>
            <w:tcBorders>
              <w:top w:val="single" w:sz="4" w:space="0" w:color="auto"/>
              <w:left w:val="nil"/>
              <w:bottom w:val="dotted" w:sz="4" w:space="0" w:color="auto"/>
              <w:right w:val="single" w:sz="8" w:space="0" w:color="auto"/>
            </w:tcBorders>
          </w:tcPr>
          <w:p w14:paraId="3D5F53D2" w14:textId="77777777" w:rsidR="009302A0" w:rsidRPr="00516ACC" w:rsidRDefault="009302A0" w:rsidP="00E40662">
            <w:pPr>
              <w:spacing w:before="20" w:after="20" w:line="240" w:lineRule="auto"/>
              <w:rPr>
                <w:color w:val="000000"/>
                <w:sz w:val="20"/>
                <w:lang w:eastAsia="en-AU"/>
              </w:rPr>
            </w:pPr>
          </w:p>
        </w:tc>
      </w:tr>
      <w:tr w:rsidR="009302A0" w:rsidRPr="00516ACC" w14:paraId="3D5F53D9" w14:textId="77777777" w:rsidTr="00E40662">
        <w:trPr>
          <w:trHeight w:val="293"/>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D4" w14:textId="77777777" w:rsidR="009302A0" w:rsidRPr="000903E0" w:rsidRDefault="009302A0" w:rsidP="00E40662">
            <w:pPr>
              <w:spacing w:before="20" w:after="20" w:line="240" w:lineRule="auto"/>
              <w:ind w:left="142"/>
              <w:rPr>
                <w:color w:val="000000"/>
                <w:sz w:val="20"/>
                <w:lang w:eastAsia="en-AU"/>
              </w:rPr>
            </w:pPr>
            <w:r w:rsidRPr="000903E0">
              <w:rPr>
                <w:color w:val="000000"/>
                <w:sz w:val="20"/>
                <w:lang w:eastAsia="en-AU"/>
              </w:rPr>
              <w:t>Public</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D5"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Range of facilities available to the public, contribution to diverse experiences within the resort, contribution to ethnic and socio-economic diversity within the resort</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D6" w14:textId="77777777" w:rsidR="009302A0" w:rsidRPr="00516ACC" w:rsidRDefault="009302A0" w:rsidP="00E40662">
            <w:pPr>
              <w:spacing w:before="20" w:after="20" w:line="240" w:lineRule="auto"/>
              <w:rPr>
                <w:color w:val="000000"/>
                <w:sz w:val="20"/>
                <w:lang w:eastAsia="en-AU"/>
              </w:rPr>
            </w:pPr>
            <w:r>
              <w:rPr>
                <w:color w:val="000000"/>
                <w:sz w:val="20"/>
                <w:lang w:eastAsia="en-AU"/>
              </w:rPr>
              <w:t>4</w:t>
            </w:r>
          </w:p>
        </w:tc>
        <w:tc>
          <w:tcPr>
            <w:tcW w:w="384" w:type="pct"/>
            <w:tcBorders>
              <w:top w:val="dotted" w:sz="4" w:space="0" w:color="auto"/>
              <w:left w:val="nil"/>
              <w:bottom w:val="dotted" w:sz="4" w:space="0" w:color="auto"/>
              <w:right w:val="single" w:sz="8" w:space="0" w:color="auto"/>
            </w:tcBorders>
          </w:tcPr>
          <w:p w14:paraId="3D5F53D7" w14:textId="77777777" w:rsidR="009302A0" w:rsidRPr="00516ACC" w:rsidRDefault="009302A0" w:rsidP="00E40662">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D5F53D8" w14:textId="77777777" w:rsidR="009302A0" w:rsidRDefault="009302A0" w:rsidP="00E40662">
            <w:pPr>
              <w:spacing w:before="20" w:after="20" w:line="240" w:lineRule="auto"/>
              <w:rPr>
                <w:color w:val="000000"/>
                <w:sz w:val="20"/>
                <w:lang w:eastAsia="en-AU"/>
              </w:rPr>
            </w:pPr>
          </w:p>
        </w:tc>
      </w:tr>
      <w:tr w:rsidR="009302A0" w:rsidRPr="00516ACC" w14:paraId="3D5F53DF" w14:textId="77777777" w:rsidTr="00E40662">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DA" w14:textId="77777777" w:rsidR="009302A0" w:rsidRPr="000903E0" w:rsidRDefault="009302A0" w:rsidP="00E40662">
            <w:pPr>
              <w:spacing w:before="20" w:after="20" w:line="240" w:lineRule="auto"/>
              <w:ind w:left="142"/>
              <w:rPr>
                <w:color w:val="000000"/>
                <w:sz w:val="20"/>
                <w:lang w:eastAsia="en-AU"/>
              </w:rPr>
            </w:pPr>
            <w:r w:rsidRPr="000903E0">
              <w:rPr>
                <w:color w:val="000000"/>
                <w:sz w:val="20"/>
                <w:lang w:eastAsia="en-AU"/>
              </w:rPr>
              <w:t>Economic</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DB"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Level of income and/or employment generated within the resort and/or surrounding region</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DC" w14:textId="77777777" w:rsidR="009302A0" w:rsidRPr="00516ACC" w:rsidRDefault="009302A0" w:rsidP="00E40662">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3D5F53DD" w14:textId="77777777" w:rsidR="009302A0" w:rsidRPr="00516ACC" w:rsidRDefault="009302A0" w:rsidP="00E40662">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D5F53DE" w14:textId="77777777" w:rsidR="009302A0" w:rsidRDefault="009302A0" w:rsidP="00E40662">
            <w:pPr>
              <w:spacing w:before="20" w:after="20" w:line="240" w:lineRule="auto"/>
              <w:rPr>
                <w:color w:val="000000"/>
                <w:sz w:val="20"/>
                <w:lang w:eastAsia="en-AU"/>
              </w:rPr>
            </w:pPr>
          </w:p>
        </w:tc>
      </w:tr>
      <w:tr w:rsidR="009302A0" w:rsidRPr="00516ACC" w14:paraId="3D5F53E5" w14:textId="77777777" w:rsidTr="00E40662">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3D5F53E0" w14:textId="77777777" w:rsidR="009302A0" w:rsidRPr="000D46E5" w:rsidRDefault="009302A0" w:rsidP="00E40662">
            <w:pPr>
              <w:spacing w:before="20" w:after="20" w:line="240" w:lineRule="auto"/>
              <w:ind w:left="142"/>
              <w:rPr>
                <w:color w:val="000000"/>
                <w:sz w:val="20"/>
                <w:lang w:eastAsia="en-AU"/>
              </w:rPr>
            </w:pPr>
            <w:r w:rsidRPr="000D46E5">
              <w:rPr>
                <w:color w:val="000000"/>
                <w:sz w:val="20"/>
                <w:lang w:eastAsia="en-AU"/>
              </w:rPr>
              <w:t>Master plan</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3D5F53E1" w14:textId="77777777" w:rsidR="009302A0" w:rsidRPr="000D46E5" w:rsidRDefault="009302A0" w:rsidP="00E40662">
            <w:pPr>
              <w:spacing w:before="20" w:after="20" w:line="240" w:lineRule="auto"/>
              <w:rPr>
                <w:color w:val="000000"/>
                <w:sz w:val="20"/>
                <w:lang w:eastAsia="en-AU"/>
              </w:rPr>
            </w:pPr>
            <w:r w:rsidRPr="000D46E5">
              <w:rPr>
                <w:color w:val="000000"/>
                <w:sz w:val="20"/>
                <w:lang w:eastAsia="en-AU"/>
              </w:rPr>
              <w:t>Alignment with the latest master plan</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3D5F53E2" w14:textId="77777777" w:rsidR="009302A0" w:rsidRPr="000D46E5" w:rsidRDefault="009302A0" w:rsidP="00E40662">
            <w:pPr>
              <w:spacing w:before="20" w:after="20" w:line="240" w:lineRule="auto"/>
              <w:rPr>
                <w:color w:val="000000"/>
                <w:sz w:val="20"/>
                <w:lang w:eastAsia="en-AU"/>
              </w:rPr>
            </w:pPr>
            <w:r w:rsidRPr="000D46E5">
              <w:rPr>
                <w:color w:val="000000"/>
                <w:sz w:val="20"/>
                <w:lang w:eastAsia="en-AU"/>
              </w:rPr>
              <w:t>4</w:t>
            </w:r>
          </w:p>
        </w:tc>
        <w:tc>
          <w:tcPr>
            <w:tcW w:w="384" w:type="pct"/>
            <w:tcBorders>
              <w:top w:val="dotted" w:sz="4" w:space="0" w:color="auto"/>
              <w:left w:val="nil"/>
              <w:bottom w:val="single" w:sz="8" w:space="0" w:color="auto"/>
              <w:right w:val="single" w:sz="8" w:space="0" w:color="auto"/>
            </w:tcBorders>
          </w:tcPr>
          <w:p w14:paraId="3D5F53E3" w14:textId="77777777" w:rsidR="009302A0" w:rsidRPr="000D46E5" w:rsidRDefault="009302A0" w:rsidP="00E40662">
            <w:pPr>
              <w:spacing w:before="20" w:after="20" w:line="240" w:lineRule="auto"/>
              <w:rPr>
                <w:color w:val="000000"/>
                <w:sz w:val="20"/>
                <w:lang w:eastAsia="en-AU"/>
              </w:rPr>
            </w:pPr>
            <w:r w:rsidRPr="000D46E5">
              <w:rPr>
                <w:color w:val="000000"/>
                <w:sz w:val="20"/>
                <w:lang w:eastAsia="en-AU"/>
              </w:rPr>
              <w:t>1</w:t>
            </w:r>
          </w:p>
        </w:tc>
        <w:tc>
          <w:tcPr>
            <w:tcW w:w="1231" w:type="pct"/>
            <w:tcBorders>
              <w:top w:val="dotted" w:sz="4" w:space="0" w:color="auto"/>
              <w:left w:val="nil"/>
              <w:bottom w:val="single" w:sz="8" w:space="0" w:color="auto"/>
              <w:right w:val="single" w:sz="8" w:space="0" w:color="auto"/>
            </w:tcBorders>
          </w:tcPr>
          <w:p w14:paraId="3D5F53E4" w14:textId="77777777" w:rsidR="009302A0" w:rsidRPr="000D46E5" w:rsidRDefault="009302A0" w:rsidP="00E40662">
            <w:pPr>
              <w:spacing w:before="20" w:after="20" w:line="240" w:lineRule="auto"/>
              <w:rPr>
                <w:color w:val="000000"/>
                <w:sz w:val="20"/>
                <w:lang w:eastAsia="en-AU"/>
              </w:rPr>
            </w:pPr>
          </w:p>
        </w:tc>
      </w:tr>
      <w:tr w:rsidR="009302A0" w:rsidRPr="00516ACC" w14:paraId="3D5F53EB" w14:textId="77777777" w:rsidTr="00E40662">
        <w:trPr>
          <w:trHeight w:val="67"/>
        </w:trPr>
        <w:tc>
          <w:tcPr>
            <w:tcW w:w="923"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E6"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Business plan</w:t>
            </w:r>
          </w:p>
        </w:tc>
        <w:tc>
          <w:tcPr>
            <w:tcW w:w="200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3D5F53E7"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 </w:t>
            </w:r>
          </w:p>
        </w:tc>
        <w:tc>
          <w:tcPr>
            <w:tcW w:w="46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3D5F53E8"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 </w:t>
            </w:r>
          </w:p>
        </w:tc>
        <w:tc>
          <w:tcPr>
            <w:tcW w:w="384" w:type="pct"/>
            <w:tcBorders>
              <w:top w:val="single" w:sz="8" w:space="0" w:color="auto"/>
              <w:left w:val="nil"/>
              <w:bottom w:val="dotted" w:sz="4" w:space="0" w:color="auto"/>
              <w:right w:val="single" w:sz="8" w:space="0" w:color="auto"/>
            </w:tcBorders>
          </w:tcPr>
          <w:p w14:paraId="3D5F53E9" w14:textId="77777777" w:rsidR="009302A0" w:rsidRPr="00516ACC" w:rsidRDefault="009302A0" w:rsidP="00E40662">
            <w:pPr>
              <w:spacing w:before="20" w:after="20" w:line="240" w:lineRule="auto"/>
              <w:rPr>
                <w:color w:val="000000"/>
                <w:sz w:val="20"/>
                <w:lang w:eastAsia="en-AU"/>
              </w:rPr>
            </w:pPr>
          </w:p>
        </w:tc>
        <w:tc>
          <w:tcPr>
            <w:tcW w:w="1231" w:type="pct"/>
            <w:tcBorders>
              <w:top w:val="single" w:sz="8" w:space="0" w:color="auto"/>
              <w:left w:val="nil"/>
              <w:bottom w:val="dotted" w:sz="4" w:space="0" w:color="auto"/>
              <w:right w:val="single" w:sz="8" w:space="0" w:color="auto"/>
            </w:tcBorders>
          </w:tcPr>
          <w:p w14:paraId="3D5F53EA" w14:textId="77777777" w:rsidR="009302A0" w:rsidRPr="00516ACC" w:rsidRDefault="009302A0" w:rsidP="00E40662">
            <w:pPr>
              <w:spacing w:before="20" w:after="20" w:line="240" w:lineRule="auto"/>
              <w:rPr>
                <w:color w:val="000000"/>
                <w:sz w:val="20"/>
                <w:lang w:eastAsia="en-AU"/>
              </w:rPr>
            </w:pPr>
          </w:p>
        </w:tc>
      </w:tr>
      <w:tr w:rsidR="009302A0" w:rsidRPr="00516ACC" w14:paraId="3D5F53F1" w14:textId="77777777" w:rsidTr="00E40662">
        <w:trPr>
          <w:trHeight w:val="6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EC" w14:textId="77777777" w:rsidR="009302A0" w:rsidRPr="000903E0" w:rsidRDefault="009302A0" w:rsidP="00E40662">
            <w:pPr>
              <w:spacing w:before="20" w:after="20" w:line="240" w:lineRule="auto"/>
              <w:ind w:left="176"/>
              <w:rPr>
                <w:color w:val="000000"/>
                <w:sz w:val="20"/>
                <w:lang w:eastAsia="en-AU"/>
              </w:rPr>
            </w:pPr>
            <w:r w:rsidRPr="000903E0">
              <w:rPr>
                <w:color w:val="000000"/>
                <w:sz w:val="20"/>
                <w:lang w:eastAsia="en-AU"/>
              </w:rPr>
              <w:t>Safety</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ED"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Programs to minimise risks including building compliance, snow shed from buildings, and food / alcohol handling (where applicable)</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EE" w14:textId="77777777" w:rsidR="009302A0" w:rsidRPr="00516ACC" w:rsidRDefault="009302A0" w:rsidP="00E40662">
            <w:pPr>
              <w:spacing w:before="20" w:after="20" w:line="240" w:lineRule="auto"/>
              <w:rPr>
                <w:color w:val="000000"/>
                <w:sz w:val="20"/>
                <w:lang w:eastAsia="en-AU"/>
              </w:rPr>
            </w:pPr>
            <w:r>
              <w:rPr>
                <w:color w:val="000000"/>
                <w:sz w:val="20"/>
                <w:lang w:eastAsia="en-AU"/>
              </w:rPr>
              <w:t>4</w:t>
            </w:r>
          </w:p>
        </w:tc>
        <w:tc>
          <w:tcPr>
            <w:tcW w:w="384" w:type="pct"/>
            <w:tcBorders>
              <w:top w:val="dotted" w:sz="4" w:space="0" w:color="auto"/>
              <w:left w:val="nil"/>
              <w:bottom w:val="dotted" w:sz="4" w:space="0" w:color="auto"/>
              <w:right w:val="single" w:sz="8" w:space="0" w:color="auto"/>
            </w:tcBorders>
          </w:tcPr>
          <w:p w14:paraId="3D5F53EF" w14:textId="77777777" w:rsidR="009302A0" w:rsidRPr="00516ACC" w:rsidRDefault="009302A0" w:rsidP="00E40662">
            <w:pPr>
              <w:spacing w:before="20" w:after="20" w:line="240" w:lineRule="auto"/>
              <w:rPr>
                <w:color w:val="000000"/>
                <w:sz w:val="20"/>
                <w:lang w:eastAsia="en-AU"/>
              </w:rPr>
            </w:pPr>
            <w:r>
              <w:rPr>
                <w:color w:val="000000"/>
                <w:sz w:val="20"/>
                <w:lang w:eastAsia="en-AU"/>
              </w:rPr>
              <w:t>3</w:t>
            </w:r>
          </w:p>
        </w:tc>
        <w:tc>
          <w:tcPr>
            <w:tcW w:w="1231" w:type="pct"/>
            <w:tcBorders>
              <w:top w:val="dotted" w:sz="4" w:space="0" w:color="auto"/>
              <w:left w:val="nil"/>
              <w:bottom w:val="dotted" w:sz="4" w:space="0" w:color="auto"/>
              <w:right w:val="single" w:sz="8" w:space="0" w:color="auto"/>
            </w:tcBorders>
          </w:tcPr>
          <w:p w14:paraId="3D5F53F0" w14:textId="77777777" w:rsidR="009302A0" w:rsidRDefault="009302A0" w:rsidP="00E40662">
            <w:pPr>
              <w:spacing w:before="20" w:after="20" w:line="240" w:lineRule="auto"/>
              <w:rPr>
                <w:color w:val="000000"/>
                <w:sz w:val="20"/>
                <w:lang w:eastAsia="en-AU"/>
              </w:rPr>
            </w:pPr>
          </w:p>
        </w:tc>
      </w:tr>
      <w:tr w:rsidR="009302A0" w:rsidRPr="00516ACC" w14:paraId="3D5F53F7" w14:textId="77777777" w:rsidTr="00E40662">
        <w:trPr>
          <w:trHeight w:val="6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F2" w14:textId="77777777" w:rsidR="009302A0" w:rsidRPr="000903E0" w:rsidRDefault="009302A0" w:rsidP="00E40662">
            <w:pPr>
              <w:spacing w:before="20" w:after="20" w:line="240" w:lineRule="auto"/>
              <w:ind w:left="176"/>
              <w:rPr>
                <w:color w:val="000000"/>
                <w:sz w:val="20"/>
                <w:lang w:eastAsia="en-AU"/>
              </w:rPr>
            </w:pPr>
            <w:r w:rsidRPr="000903E0">
              <w:rPr>
                <w:color w:val="000000"/>
                <w:sz w:val="20"/>
                <w:lang w:eastAsia="en-AU"/>
              </w:rPr>
              <w:t>Financial</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F3"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Ability to maintain the property internally &amp; externally, complete capital improvements, replace capital items as required, and pay all RMB charges</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F4" w14:textId="77777777" w:rsidR="009302A0" w:rsidRPr="00516ACC" w:rsidRDefault="009302A0" w:rsidP="00E40662">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3D5F53F5" w14:textId="77777777" w:rsidR="009302A0" w:rsidRPr="00516ACC" w:rsidRDefault="009302A0" w:rsidP="00E40662">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D5F53F6" w14:textId="77777777" w:rsidR="009302A0" w:rsidRDefault="009302A0" w:rsidP="00E40662">
            <w:pPr>
              <w:spacing w:before="20" w:after="20" w:line="240" w:lineRule="auto"/>
              <w:rPr>
                <w:color w:val="000000"/>
                <w:sz w:val="20"/>
                <w:lang w:eastAsia="en-AU"/>
              </w:rPr>
            </w:pPr>
          </w:p>
        </w:tc>
      </w:tr>
      <w:tr w:rsidR="009302A0" w:rsidRPr="00516ACC" w14:paraId="3D5F53FD" w14:textId="77777777" w:rsidTr="00E40662">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3F8" w14:textId="77777777" w:rsidR="009302A0" w:rsidRPr="000903E0" w:rsidRDefault="009302A0" w:rsidP="00E40662">
            <w:pPr>
              <w:spacing w:before="20" w:after="20" w:line="240" w:lineRule="auto"/>
              <w:ind w:left="176"/>
              <w:rPr>
                <w:color w:val="000000"/>
                <w:sz w:val="20"/>
                <w:lang w:eastAsia="en-AU"/>
              </w:rPr>
            </w:pPr>
            <w:r w:rsidRPr="000903E0">
              <w:rPr>
                <w:color w:val="000000"/>
                <w:sz w:val="20"/>
                <w:lang w:eastAsia="en-AU"/>
              </w:rPr>
              <w:t xml:space="preserve">Environmental </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F9"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Programs to minimise water usage, power usage, and the amount of waste going to landfill</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3FA" w14:textId="77777777" w:rsidR="009302A0" w:rsidRPr="00516ACC" w:rsidRDefault="009302A0" w:rsidP="00E40662">
            <w:pPr>
              <w:spacing w:before="20" w:after="20" w:line="240" w:lineRule="auto"/>
              <w:rPr>
                <w:color w:val="000000"/>
                <w:sz w:val="20"/>
                <w:lang w:eastAsia="en-AU"/>
              </w:rPr>
            </w:pPr>
            <w:r>
              <w:rPr>
                <w:color w:val="000000"/>
                <w:sz w:val="20"/>
                <w:lang w:eastAsia="en-AU"/>
              </w:rPr>
              <w:t>3</w:t>
            </w:r>
          </w:p>
        </w:tc>
        <w:tc>
          <w:tcPr>
            <w:tcW w:w="384" w:type="pct"/>
            <w:tcBorders>
              <w:top w:val="dotted" w:sz="4" w:space="0" w:color="auto"/>
              <w:left w:val="nil"/>
              <w:bottom w:val="dotted" w:sz="4" w:space="0" w:color="auto"/>
              <w:right w:val="single" w:sz="8" w:space="0" w:color="auto"/>
            </w:tcBorders>
          </w:tcPr>
          <w:p w14:paraId="3D5F53FB" w14:textId="77777777" w:rsidR="009302A0" w:rsidRPr="00516ACC" w:rsidRDefault="009302A0" w:rsidP="00E40662">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D5F53FC" w14:textId="77777777" w:rsidR="009302A0" w:rsidRDefault="009302A0" w:rsidP="00E40662">
            <w:pPr>
              <w:spacing w:before="20" w:after="20" w:line="240" w:lineRule="auto"/>
              <w:rPr>
                <w:color w:val="000000"/>
                <w:sz w:val="20"/>
                <w:lang w:eastAsia="en-AU"/>
              </w:rPr>
            </w:pPr>
          </w:p>
        </w:tc>
      </w:tr>
      <w:tr w:rsidR="009302A0" w:rsidRPr="00516ACC" w14:paraId="3D5F5403" w14:textId="77777777" w:rsidTr="00E40662">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F53FE" w14:textId="77777777" w:rsidR="009302A0" w:rsidRPr="000903E0" w:rsidRDefault="009302A0" w:rsidP="00E40662">
            <w:pPr>
              <w:spacing w:before="20" w:after="20" w:line="240" w:lineRule="auto"/>
              <w:ind w:left="176"/>
              <w:rPr>
                <w:color w:val="000000"/>
                <w:sz w:val="20"/>
                <w:lang w:eastAsia="en-AU"/>
              </w:rPr>
            </w:pPr>
            <w:r w:rsidRPr="000903E0">
              <w:rPr>
                <w:color w:val="000000"/>
                <w:sz w:val="20"/>
                <w:lang w:eastAsia="en-AU"/>
              </w:rPr>
              <w:t>Utilisation</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3D5F53FF"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Days open each year, restaurant occupancy, accommodation occupancy</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3D5F5400" w14:textId="77777777" w:rsidR="009302A0" w:rsidRPr="00516ACC" w:rsidRDefault="009302A0" w:rsidP="00E40662">
            <w:pPr>
              <w:spacing w:before="20" w:after="20" w:line="240" w:lineRule="auto"/>
              <w:rPr>
                <w:color w:val="000000"/>
                <w:sz w:val="20"/>
                <w:lang w:eastAsia="en-AU"/>
              </w:rPr>
            </w:pPr>
            <w:r>
              <w:rPr>
                <w:color w:val="000000"/>
                <w:sz w:val="20"/>
                <w:lang w:eastAsia="en-AU"/>
              </w:rPr>
              <w:t>3</w:t>
            </w:r>
          </w:p>
        </w:tc>
        <w:tc>
          <w:tcPr>
            <w:tcW w:w="384" w:type="pct"/>
            <w:tcBorders>
              <w:top w:val="dotted" w:sz="4" w:space="0" w:color="auto"/>
              <w:left w:val="nil"/>
              <w:bottom w:val="single" w:sz="8" w:space="0" w:color="auto"/>
              <w:right w:val="single" w:sz="8" w:space="0" w:color="auto"/>
            </w:tcBorders>
          </w:tcPr>
          <w:p w14:paraId="3D5F5401" w14:textId="77777777" w:rsidR="009302A0" w:rsidRPr="00516ACC" w:rsidRDefault="009302A0" w:rsidP="00E40662">
            <w:pPr>
              <w:spacing w:before="20" w:after="20" w:line="240" w:lineRule="auto"/>
              <w:rPr>
                <w:color w:val="000000"/>
                <w:sz w:val="20"/>
                <w:lang w:eastAsia="en-AU"/>
              </w:rPr>
            </w:pPr>
            <w:r>
              <w:rPr>
                <w:color w:val="000000"/>
                <w:sz w:val="20"/>
                <w:lang w:eastAsia="en-AU"/>
              </w:rPr>
              <w:t>3</w:t>
            </w:r>
          </w:p>
        </w:tc>
        <w:tc>
          <w:tcPr>
            <w:tcW w:w="1231" w:type="pct"/>
            <w:tcBorders>
              <w:top w:val="dotted" w:sz="4" w:space="0" w:color="auto"/>
              <w:left w:val="nil"/>
              <w:bottom w:val="single" w:sz="8" w:space="0" w:color="auto"/>
              <w:right w:val="single" w:sz="8" w:space="0" w:color="auto"/>
            </w:tcBorders>
          </w:tcPr>
          <w:p w14:paraId="3D5F5402" w14:textId="77777777" w:rsidR="009302A0" w:rsidRDefault="009302A0" w:rsidP="00E40662">
            <w:pPr>
              <w:spacing w:before="20" w:after="20" w:line="240" w:lineRule="auto"/>
              <w:rPr>
                <w:color w:val="000000"/>
                <w:sz w:val="20"/>
                <w:lang w:eastAsia="en-AU"/>
              </w:rPr>
            </w:pPr>
          </w:p>
        </w:tc>
      </w:tr>
      <w:tr w:rsidR="009302A0" w:rsidRPr="00516ACC" w14:paraId="3D5F5409" w14:textId="77777777" w:rsidTr="00E40662">
        <w:trPr>
          <w:trHeight w:val="67"/>
        </w:trPr>
        <w:tc>
          <w:tcPr>
            <w:tcW w:w="923" w:type="pct"/>
            <w:tcBorders>
              <w:top w:val="single" w:sz="8"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404"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Past Performance</w:t>
            </w:r>
          </w:p>
        </w:tc>
        <w:tc>
          <w:tcPr>
            <w:tcW w:w="200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3D5F5405"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 </w:t>
            </w:r>
          </w:p>
        </w:tc>
        <w:tc>
          <w:tcPr>
            <w:tcW w:w="461" w:type="pct"/>
            <w:tcBorders>
              <w:top w:val="single" w:sz="8" w:space="0" w:color="auto"/>
              <w:left w:val="nil"/>
              <w:bottom w:val="dotted" w:sz="4" w:space="0" w:color="auto"/>
              <w:right w:val="single" w:sz="8" w:space="0" w:color="auto"/>
            </w:tcBorders>
            <w:tcMar>
              <w:top w:w="0" w:type="dxa"/>
              <w:left w:w="108" w:type="dxa"/>
              <w:bottom w:w="0" w:type="dxa"/>
              <w:right w:w="108" w:type="dxa"/>
            </w:tcMar>
            <w:hideMark/>
          </w:tcPr>
          <w:p w14:paraId="3D5F5406" w14:textId="77777777" w:rsidR="009302A0" w:rsidRPr="00516ACC" w:rsidRDefault="009302A0" w:rsidP="00E40662">
            <w:pPr>
              <w:spacing w:before="20" w:after="20" w:line="240" w:lineRule="auto"/>
              <w:rPr>
                <w:color w:val="000000"/>
                <w:sz w:val="20"/>
                <w:lang w:eastAsia="en-AU"/>
              </w:rPr>
            </w:pPr>
          </w:p>
        </w:tc>
        <w:tc>
          <w:tcPr>
            <w:tcW w:w="384" w:type="pct"/>
            <w:tcBorders>
              <w:top w:val="single" w:sz="8" w:space="0" w:color="auto"/>
              <w:left w:val="nil"/>
              <w:bottom w:val="dotted" w:sz="4" w:space="0" w:color="auto"/>
              <w:right w:val="single" w:sz="8" w:space="0" w:color="auto"/>
            </w:tcBorders>
          </w:tcPr>
          <w:p w14:paraId="3D5F5407" w14:textId="77777777" w:rsidR="009302A0" w:rsidRPr="00516ACC" w:rsidRDefault="009302A0" w:rsidP="00E40662">
            <w:pPr>
              <w:spacing w:before="20" w:after="20" w:line="240" w:lineRule="auto"/>
              <w:rPr>
                <w:color w:val="000000"/>
                <w:sz w:val="20"/>
                <w:lang w:eastAsia="en-AU"/>
              </w:rPr>
            </w:pPr>
          </w:p>
        </w:tc>
        <w:tc>
          <w:tcPr>
            <w:tcW w:w="1231" w:type="pct"/>
            <w:tcBorders>
              <w:top w:val="single" w:sz="8" w:space="0" w:color="auto"/>
              <w:left w:val="nil"/>
              <w:bottom w:val="dotted" w:sz="4" w:space="0" w:color="auto"/>
              <w:right w:val="single" w:sz="8" w:space="0" w:color="auto"/>
            </w:tcBorders>
          </w:tcPr>
          <w:p w14:paraId="3D5F5408" w14:textId="77777777" w:rsidR="009302A0" w:rsidRPr="00516ACC" w:rsidRDefault="009302A0" w:rsidP="00E40662">
            <w:pPr>
              <w:spacing w:before="20" w:after="20" w:line="240" w:lineRule="auto"/>
              <w:rPr>
                <w:color w:val="000000"/>
                <w:sz w:val="20"/>
                <w:lang w:eastAsia="en-AU"/>
              </w:rPr>
            </w:pPr>
          </w:p>
        </w:tc>
      </w:tr>
      <w:tr w:rsidR="009302A0" w:rsidRPr="00516ACC" w14:paraId="3D5F540F" w14:textId="77777777" w:rsidTr="00E40662">
        <w:trPr>
          <w:trHeight w:val="300"/>
        </w:trPr>
        <w:tc>
          <w:tcPr>
            <w:tcW w:w="923" w:type="pc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hideMark/>
          </w:tcPr>
          <w:p w14:paraId="3D5F540A" w14:textId="77777777" w:rsidR="009302A0" w:rsidRPr="000903E0" w:rsidRDefault="009302A0" w:rsidP="00E40662">
            <w:pPr>
              <w:spacing w:before="20" w:after="20" w:line="240" w:lineRule="auto"/>
              <w:ind w:left="142"/>
              <w:rPr>
                <w:color w:val="000000"/>
                <w:sz w:val="20"/>
                <w:lang w:eastAsia="en-AU"/>
              </w:rPr>
            </w:pPr>
            <w:r w:rsidRPr="000903E0">
              <w:rPr>
                <w:color w:val="000000"/>
                <w:sz w:val="20"/>
                <w:lang w:eastAsia="en-AU"/>
              </w:rPr>
              <w:t>Occupancy standards</w:t>
            </w:r>
          </w:p>
        </w:tc>
        <w:tc>
          <w:tcPr>
            <w:tcW w:w="200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40B"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Track record on maintaining &amp; upgrading building exterior &amp; interior during previous lease</w:t>
            </w:r>
          </w:p>
        </w:tc>
        <w:tc>
          <w:tcPr>
            <w:tcW w:w="461" w:type="pct"/>
            <w:tcBorders>
              <w:top w:val="dotted" w:sz="4" w:space="0" w:color="auto"/>
              <w:left w:val="nil"/>
              <w:bottom w:val="dotted" w:sz="4" w:space="0" w:color="auto"/>
              <w:right w:val="single" w:sz="8" w:space="0" w:color="auto"/>
            </w:tcBorders>
            <w:tcMar>
              <w:top w:w="0" w:type="dxa"/>
              <w:left w:w="108" w:type="dxa"/>
              <w:bottom w:w="0" w:type="dxa"/>
              <w:right w:w="108" w:type="dxa"/>
            </w:tcMar>
            <w:hideMark/>
          </w:tcPr>
          <w:p w14:paraId="3D5F540C" w14:textId="77777777" w:rsidR="009302A0" w:rsidRPr="00516ACC" w:rsidRDefault="009302A0" w:rsidP="00E40662">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dotted" w:sz="4" w:space="0" w:color="auto"/>
              <w:right w:val="single" w:sz="8" w:space="0" w:color="auto"/>
            </w:tcBorders>
          </w:tcPr>
          <w:p w14:paraId="3D5F540D" w14:textId="77777777" w:rsidR="009302A0" w:rsidRPr="00516ACC" w:rsidRDefault="009302A0" w:rsidP="00E40662">
            <w:pPr>
              <w:spacing w:before="20" w:after="20" w:line="240" w:lineRule="auto"/>
              <w:rPr>
                <w:color w:val="000000"/>
                <w:sz w:val="20"/>
                <w:lang w:eastAsia="en-AU"/>
              </w:rPr>
            </w:pPr>
            <w:r>
              <w:rPr>
                <w:color w:val="000000"/>
                <w:sz w:val="20"/>
                <w:lang w:eastAsia="en-AU"/>
              </w:rPr>
              <w:t>1</w:t>
            </w:r>
          </w:p>
        </w:tc>
        <w:tc>
          <w:tcPr>
            <w:tcW w:w="1231" w:type="pct"/>
            <w:tcBorders>
              <w:top w:val="dotted" w:sz="4" w:space="0" w:color="auto"/>
              <w:left w:val="nil"/>
              <w:bottom w:val="dotted" w:sz="4" w:space="0" w:color="auto"/>
              <w:right w:val="single" w:sz="8" w:space="0" w:color="auto"/>
            </w:tcBorders>
          </w:tcPr>
          <w:p w14:paraId="3D5F540E" w14:textId="77777777" w:rsidR="009302A0" w:rsidRDefault="009302A0" w:rsidP="00E40662">
            <w:pPr>
              <w:spacing w:before="20" w:after="20" w:line="240" w:lineRule="auto"/>
              <w:rPr>
                <w:color w:val="000000"/>
                <w:sz w:val="20"/>
                <w:lang w:eastAsia="en-AU"/>
              </w:rPr>
            </w:pPr>
          </w:p>
        </w:tc>
      </w:tr>
      <w:tr w:rsidR="009302A0" w:rsidRPr="00516ACC" w14:paraId="3D5F5415" w14:textId="77777777" w:rsidTr="00E40662">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F5410" w14:textId="77777777" w:rsidR="009302A0" w:rsidRPr="000903E0" w:rsidRDefault="009302A0" w:rsidP="00E40662">
            <w:pPr>
              <w:spacing w:before="20" w:after="20" w:line="240" w:lineRule="auto"/>
              <w:ind w:left="142"/>
              <w:rPr>
                <w:color w:val="000000"/>
                <w:sz w:val="20"/>
                <w:lang w:eastAsia="en-AU"/>
              </w:rPr>
            </w:pPr>
            <w:r w:rsidRPr="000903E0">
              <w:rPr>
                <w:color w:val="000000"/>
                <w:sz w:val="20"/>
                <w:lang w:eastAsia="en-AU"/>
              </w:rPr>
              <w:t>Lessee performance</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3D5F5411"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Track record of paying RMB charges in a timely manner and complying with all provisions within the previous lease</w:t>
            </w: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hideMark/>
          </w:tcPr>
          <w:p w14:paraId="3D5F5412" w14:textId="77777777" w:rsidR="009302A0" w:rsidRPr="00516ACC" w:rsidRDefault="009302A0" w:rsidP="00E40662">
            <w:pPr>
              <w:spacing w:before="20" w:after="20" w:line="240" w:lineRule="auto"/>
              <w:rPr>
                <w:color w:val="000000"/>
                <w:sz w:val="20"/>
                <w:lang w:eastAsia="en-AU"/>
              </w:rPr>
            </w:pPr>
            <w:r>
              <w:rPr>
                <w:color w:val="000000"/>
                <w:sz w:val="20"/>
                <w:lang w:eastAsia="en-AU"/>
              </w:rPr>
              <w:t>5</w:t>
            </w:r>
          </w:p>
        </w:tc>
        <w:tc>
          <w:tcPr>
            <w:tcW w:w="384" w:type="pct"/>
            <w:tcBorders>
              <w:top w:val="dotted" w:sz="4" w:space="0" w:color="auto"/>
              <w:left w:val="nil"/>
              <w:bottom w:val="single" w:sz="8" w:space="0" w:color="auto"/>
              <w:right w:val="single" w:sz="8" w:space="0" w:color="auto"/>
            </w:tcBorders>
          </w:tcPr>
          <w:p w14:paraId="3D5F5413" w14:textId="77777777" w:rsidR="009302A0" w:rsidRPr="00516ACC" w:rsidRDefault="009302A0" w:rsidP="00E40662">
            <w:pPr>
              <w:spacing w:before="20" w:after="20" w:line="240" w:lineRule="auto"/>
              <w:rPr>
                <w:color w:val="000000"/>
                <w:sz w:val="20"/>
                <w:lang w:eastAsia="en-AU"/>
              </w:rPr>
            </w:pPr>
            <w:r>
              <w:rPr>
                <w:color w:val="000000"/>
                <w:sz w:val="20"/>
                <w:lang w:eastAsia="en-AU"/>
              </w:rPr>
              <w:t>5</w:t>
            </w:r>
          </w:p>
        </w:tc>
        <w:tc>
          <w:tcPr>
            <w:tcW w:w="1231" w:type="pct"/>
            <w:tcBorders>
              <w:top w:val="dotted" w:sz="4" w:space="0" w:color="auto"/>
              <w:left w:val="nil"/>
              <w:bottom w:val="single" w:sz="8" w:space="0" w:color="auto"/>
              <w:right w:val="single" w:sz="8" w:space="0" w:color="auto"/>
            </w:tcBorders>
          </w:tcPr>
          <w:p w14:paraId="3D5F5414" w14:textId="77777777" w:rsidR="009302A0" w:rsidRDefault="009302A0" w:rsidP="00E40662">
            <w:pPr>
              <w:spacing w:before="20" w:after="20" w:line="240" w:lineRule="auto"/>
              <w:rPr>
                <w:color w:val="000000"/>
                <w:sz w:val="20"/>
                <w:lang w:eastAsia="en-AU"/>
              </w:rPr>
            </w:pPr>
          </w:p>
        </w:tc>
      </w:tr>
      <w:tr w:rsidR="009302A0" w:rsidRPr="00516ACC" w14:paraId="3D5F541B" w14:textId="77777777" w:rsidTr="00E40662">
        <w:trPr>
          <w:trHeight w:val="300"/>
        </w:trPr>
        <w:tc>
          <w:tcPr>
            <w:tcW w:w="923" w:type="pct"/>
            <w:tcBorders>
              <w:top w:val="dotted" w:sz="4" w:space="0" w:color="auto"/>
              <w:left w:val="single" w:sz="8" w:space="0" w:color="auto"/>
              <w:bottom w:val="single" w:sz="8" w:space="0" w:color="auto"/>
              <w:right w:val="single" w:sz="8" w:space="0" w:color="auto"/>
            </w:tcBorders>
            <w:tcMar>
              <w:top w:w="0" w:type="dxa"/>
              <w:left w:w="108" w:type="dxa"/>
              <w:bottom w:w="0" w:type="dxa"/>
              <w:right w:w="108" w:type="dxa"/>
            </w:tcMar>
          </w:tcPr>
          <w:p w14:paraId="3D5F5416" w14:textId="77777777" w:rsidR="009302A0" w:rsidRPr="000903E0" w:rsidRDefault="009302A0" w:rsidP="00E40662">
            <w:pPr>
              <w:spacing w:before="20" w:after="20" w:line="240" w:lineRule="auto"/>
              <w:rPr>
                <w:color w:val="000000"/>
                <w:sz w:val="20"/>
                <w:lang w:eastAsia="en-AU"/>
              </w:rPr>
            </w:pPr>
            <w:r>
              <w:rPr>
                <w:color w:val="000000"/>
                <w:sz w:val="20"/>
                <w:lang w:eastAsia="en-AU"/>
              </w:rPr>
              <w:t xml:space="preserve">SISP </w:t>
            </w:r>
          </w:p>
        </w:tc>
        <w:tc>
          <w:tcPr>
            <w:tcW w:w="200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3D5F5417" w14:textId="77777777" w:rsidR="009302A0" w:rsidRPr="00516ACC" w:rsidRDefault="009302A0" w:rsidP="00E40662">
            <w:pPr>
              <w:spacing w:before="20" w:after="20" w:line="240" w:lineRule="auto"/>
              <w:rPr>
                <w:color w:val="000000"/>
                <w:sz w:val="20"/>
                <w:lang w:eastAsia="en-AU"/>
              </w:rPr>
            </w:pPr>
          </w:p>
        </w:tc>
        <w:tc>
          <w:tcPr>
            <w:tcW w:w="461" w:type="pct"/>
            <w:tcBorders>
              <w:top w:val="dotted" w:sz="4" w:space="0" w:color="auto"/>
              <w:left w:val="nil"/>
              <w:bottom w:val="single" w:sz="8" w:space="0" w:color="auto"/>
              <w:right w:val="single" w:sz="8" w:space="0" w:color="auto"/>
            </w:tcBorders>
            <w:tcMar>
              <w:top w:w="0" w:type="dxa"/>
              <w:left w:w="108" w:type="dxa"/>
              <w:bottom w:w="0" w:type="dxa"/>
              <w:right w:w="108" w:type="dxa"/>
            </w:tcMar>
          </w:tcPr>
          <w:p w14:paraId="3D5F5418" w14:textId="77777777" w:rsidR="009302A0" w:rsidRDefault="009302A0" w:rsidP="00E40662">
            <w:pPr>
              <w:spacing w:before="20" w:after="20" w:line="240" w:lineRule="auto"/>
              <w:rPr>
                <w:color w:val="000000"/>
                <w:sz w:val="20"/>
                <w:lang w:eastAsia="en-AU"/>
              </w:rPr>
            </w:pPr>
          </w:p>
        </w:tc>
        <w:tc>
          <w:tcPr>
            <w:tcW w:w="384" w:type="pct"/>
            <w:tcBorders>
              <w:top w:val="dotted" w:sz="4" w:space="0" w:color="auto"/>
              <w:left w:val="nil"/>
              <w:bottom w:val="single" w:sz="8" w:space="0" w:color="auto"/>
              <w:right w:val="single" w:sz="8" w:space="0" w:color="auto"/>
            </w:tcBorders>
          </w:tcPr>
          <w:p w14:paraId="3D5F5419" w14:textId="77777777" w:rsidR="009302A0" w:rsidRDefault="009302A0" w:rsidP="00E40662">
            <w:pPr>
              <w:spacing w:before="20" w:after="20" w:line="240" w:lineRule="auto"/>
              <w:rPr>
                <w:color w:val="000000"/>
                <w:sz w:val="20"/>
                <w:lang w:eastAsia="en-AU"/>
              </w:rPr>
            </w:pPr>
          </w:p>
        </w:tc>
        <w:tc>
          <w:tcPr>
            <w:tcW w:w="1231" w:type="pct"/>
            <w:tcBorders>
              <w:top w:val="dotted" w:sz="4" w:space="0" w:color="auto"/>
              <w:left w:val="nil"/>
              <w:bottom w:val="single" w:sz="8" w:space="0" w:color="auto"/>
              <w:right w:val="single" w:sz="8" w:space="0" w:color="auto"/>
            </w:tcBorders>
          </w:tcPr>
          <w:p w14:paraId="3D5F541A" w14:textId="77777777" w:rsidR="009302A0" w:rsidRDefault="009302A0" w:rsidP="00E40662">
            <w:pPr>
              <w:spacing w:before="20" w:after="20" w:line="240" w:lineRule="auto"/>
              <w:rPr>
                <w:color w:val="000000"/>
                <w:sz w:val="20"/>
                <w:lang w:eastAsia="en-AU"/>
              </w:rPr>
            </w:pPr>
          </w:p>
        </w:tc>
      </w:tr>
      <w:tr w:rsidR="009302A0" w:rsidRPr="00516ACC" w14:paraId="3D5F5422" w14:textId="77777777" w:rsidTr="00E40662">
        <w:trPr>
          <w:trHeight w:val="67"/>
        </w:trPr>
        <w:tc>
          <w:tcPr>
            <w:tcW w:w="92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5F541C" w14:textId="77777777" w:rsidR="009302A0" w:rsidRDefault="009302A0" w:rsidP="00E40662">
            <w:pPr>
              <w:spacing w:before="20" w:after="20" w:line="240" w:lineRule="auto"/>
              <w:rPr>
                <w:color w:val="000000"/>
                <w:sz w:val="20"/>
                <w:lang w:eastAsia="en-AU"/>
              </w:rPr>
            </w:pPr>
            <w:r w:rsidRPr="00516ACC">
              <w:rPr>
                <w:color w:val="000000"/>
                <w:sz w:val="20"/>
                <w:lang w:eastAsia="en-AU"/>
              </w:rPr>
              <w:t>Level of Development</w:t>
            </w:r>
          </w:p>
          <w:p w14:paraId="3D5F541D" w14:textId="77777777" w:rsidR="009302A0" w:rsidRPr="00516ACC" w:rsidRDefault="009302A0" w:rsidP="00E40662">
            <w:pPr>
              <w:spacing w:before="20" w:after="20" w:line="240" w:lineRule="auto"/>
              <w:ind w:left="176"/>
              <w:rPr>
                <w:color w:val="000000"/>
                <w:sz w:val="20"/>
                <w:lang w:eastAsia="en-AU"/>
              </w:rPr>
            </w:pPr>
            <w:r>
              <w:rPr>
                <w:color w:val="000000"/>
                <w:sz w:val="20"/>
                <w:lang w:eastAsia="en-AU"/>
              </w:rPr>
              <w:t>(f</w:t>
            </w:r>
            <w:r w:rsidRPr="000903E0">
              <w:rPr>
                <w:color w:val="000000"/>
                <w:sz w:val="20"/>
                <w:lang w:eastAsia="en-AU"/>
              </w:rPr>
              <w:t>or &lt;100% SISP only</w:t>
            </w:r>
            <w:r>
              <w:rPr>
                <w:color w:val="000000"/>
                <w:sz w:val="20"/>
                <w:lang w:eastAsia="en-AU"/>
              </w:rPr>
              <w:t>)</w:t>
            </w:r>
          </w:p>
        </w:tc>
        <w:tc>
          <w:tcPr>
            <w:tcW w:w="200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5F541E" w14:textId="77777777" w:rsidR="009302A0" w:rsidRPr="00516ACC" w:rsidRDefault="009302A0" w:rsidP="00E40662">
            <w:pPr>
              <w:spacing w:before="20" w:after="20" w:line="240" w:lineRule="auto"/>
              <w:rPr>
                <w:color w:val="000000"/>
                <w:sz w:val="20"/>
                <w:lang w:eastAsia="en-AU"/>
              </w:rPr>
            </w:pPr>
            <w:r>
              <w:rPr>
                <w:color w:val="000000"/>
                <w:sz w:val="20"/>
                <w:lang w:eastAsia="en-AU"/>
              </w:rPr>
              <w:t xml:space="preserve">Based on actual SISP within the </w:t>
            </w:r>
            <w:r w:rsidRPr="00516ACC">
              <w:rPr>
                <w:color w:val="000000"/>
                <w:sz w:val="20"/>
                <w:lang w:eastAsia="en-AU"/>
              </w:rPr>
              <w:t xml:space="preserve">relevant band </w:t>
            </w:r>
            <w:r>
              <w:rPr>
                <w:color w:val="000000"/>
                <w:sz w:val="20"/>
                <w:lang w:eastAsia="en-AU"/>
              </w:rPr>
              <w:t>(eg SISP’s of 40%, 57% and 74% would be in the “Moderate” band of 40-74%, and would be scored as 1, 3 and 5 respectively).</w:t>
            </w:r>
          </w:p>
        </w:tc>
        <w:tc>
          <w:tcPr>
            <w:tcW w:w="46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D5F541F" w14:textId="77777777" w:rsidR="009302A0" w:rsidRPr="00516ACC" w:rsidRDefault="009302A0" w:rsidP="00E40662">
            <w:pPr>
              <w:spacing w:before="20" w:after="20" w:line="240" w:lineRule="auto"/>
              <w:rPr>
                <w:color w:val="000000"/>
                <w:sz w:val="20"/>
                <w:lang w:eastAsia="en-AU"/>
              </w:rPr>
            </w:pPr>
            <w:r w:rsidRPr="00516ACC">
              <w:rPr>
                <w:color w:val="000000"/>
                <w:sz w:val="20"/>
                <w:lang w:eastAsia="en-AU"/>
              </w:rPr>
              <w:t> </w:t>
            </w:r>
            <w:r>
              <w:rPr>
                <w:color w:val="000000"/>
                <w:sz w:val="20"/>
                <w:lang w:eastAsia="en-AU"/>
              </w:rPr>
              <w:t>n/a</w:t>
            </w:r>
          </w:p>
        </w:tc>
        <w:tc>
          <w:tcPr>
            <w:tcW w:w="384" w:type="pct"/>
            <w:tcBorders>
              <w:top w:val="single" w:sz="8" w:space="0" w:color="auto"/>
              <w:left w:val="nil"/>
              <w:bottom w:val="single" w:sz="4" w:space="0" w:color="auto"/>
              <w:right w:val="single" w:sz="8" w:space="0" w:color="auto"/>
            </w:tcBorders>
          </w:tcPr>
          <w:p w14:paraId="3D5F5420" w14:textId="77777777" w:rsidR="009302A0" w:rsidRPr="00516ACC" w:rsidRDefault="009302A0" w:rsidP="00E40662">
            <w:pPr>
              <w:spacing w:before="20" w:after="20" w:line="240" w:lineRule="auto"/>
              <w:rPr>
                <w:color w:val="000000"/>
                <w:sz w:val="20"/>
                <w:lang w:eastAsia="en-AU"/>
              </w:rPr>
            </w:pPr>
            <w:r>
              <w:rPr>
                <w:color w:val="000000"/>
                <w:sz w:val="20"/>
                <w:lang w:eastAsia="en-AU"/>
              </w:rPr>
              <w:t>4</w:t>
            </w:r>
          </w:p>
        </w:tc>
        <w:tc>
          <w:tcPr>
            <w:tcW w:w="1231" w:type="pct"/>
            <w:tcBorders>
              <w:top w:val="single" w:sz="8" w:space="0" w:color="auto"/>
              <w:left w:val="nil"/>
              <w:bottom w:val="single" w:sz="4" w:space="0" w:color="auto"/>
              <w:right w:val="single" w:sz="8" w:space="0" w:color="auto"/>
            </w:tcBorders>
          </w:tcPr>
          <w:p w14:paraId="3D5F5421" w14:textId="77777777" w:rsidR="009302A0" w:rsidRDefault="009302A0" w:rsidP="00E40662">
            <w:pPr>
              <w:spacing w:before="20" w:after="20" w:line="240" w:lineRule="auto"/>
              <w:rPr>
                <w:color w:val="000000"/>
                <w:sz w:val="20"/>
                <w:lang w:eastAsia="en-AU"/>
              </w:rPr>
            </w:pPr>
          </w:p>
        </w:tc>
      </w:tr>
      <w:tr w:rsidR="009302A0" w:rsidRPr="00516ACC" w14:paraId="3D5F5428" w14:textId="77777777" w:rsidTr="00E40662">
        <w:trPr>
          <w:trHeight w:val="300"/>
        </w:trPr>
        <w:tc>
          <w:tcPr>
            <w:tcW w:w="923"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3D5F5423" w14:textId="77777777" w:rsidR="009302A0" w:rsidRPr="00320A12" w:rsidRDefault="009302A0" w:rsidP="00E40662">
            <w:pPr>
              <w:spacing w:before="20" w:after="20" w:line="240" w:lineRule="auto"/>
              <w:rPr>
                <w:bCs/>
                <w:color w:val="000000"/>
                <w:sz w:val="20"/>
                <w:lang w:eastAsia="en-AU"/>
              </w:rPr>
            </w:pPr>
            <w:r w:rsidRPr="00320A12">
              <w:rPr>
                <w:bCs/>
                <w:color w:val="000000"/>
                <w:sz w:val="20"/>
                <w:lang w:eastAsia="en-AU"/>
              </w:rPr>
              <w:t>Actual score</w:t>
            </w:r>
          </w:p>
        </w:tc>
        <w:tc>
          <w:tcPr>
            <w:tcW w:w="2001" w:type="pct"/>
            <w:tcBorders>
              <w:top w:val="single" w:sz="4" w:space="0" w:color="auto"/>
            </w:tcBorders>
            <w:tcMar>
              <w:top w:w="0" w:type="dxa"/>
              <w:left w:w="108" w:type="dxa"/>
              <w:bottom w:w="0" w:type="dxa"/>
              <w:right w:w="108" w:type="dxa"/>
            </w:tcMar>
            <w:hideMark/>
          </w:tcPr>
          <w:p w14:paraId="3D5F5424" w14:textId="77777777" w:rsidR="009302A0" w:rsidRPr="00516ACC" w:rsidRDefault="009302A0" w:rsidP="00E40662">
            <w:pPr>
              <w:spacing w:before="20" w:after="20" w:line="240" w:lineRule="auto"/>
              <w:rPr>
                <w:color w:val="000000"/>
                <w:sz w:val="20"/>
                <w:lang w:eastAsia="en-AU"/>
              </w:rPr>
            </w:pPr>
            <w:r>
              <w:rPr>
                <w:color w:val="000000"/>
                <w:sz w:val="20"/>
                <w:lang w:eastAsia="en-AU"/>
              </w:rPr>
              <w:t>Sum of each of the above</w:t>
            </w:r>
          </w:p>
        </w:tc>
        <w:tc>
          <w:tcPr>
            <w:tcW w:w="461" w:type="pct"/>
            <w:tcBorders>
              <w:top w:val="single" w:sz="4" w:space="0" w:color="auto"/>
              <w:left w:val="single" w:sz="8" w:space="0" w:color="auto"/>
              <w:bottom w:val="nil"/>
              <w:right w:val="single" w:sz="8" w:space="0" w:color="auto"/>
            </w:tcBorders>
            <w:tcMar>
              <w:top w:w="0" w:type="dxa"/>
              <w:left w:w="108" w:type="dxa"/>
              <w:bottom w:w="0" w:type="dxa"/>
              <w:right w:w="108" w:type="dxa"/>
            </w:tcMar>
            <w:hideMark/>
          </w:tcPr>
          <w:p w14:paraId="3D5F5425" w14:textId="77777777" w:rsidR="009302A0" w:rsidRPr="00516ACC" w:rsidRDefault="009302A0" w:rsidP="00E40662">
            <w:pPr>
              <w:spacing w:before="20" w:after="20" w:line="240" w:lineRule="auto"/>
              <w:rPr>
                <w:color w:val="000000"/>
                <w:sz w:val="20"/>
                <w:lang w:eastAsia="en-AU"/>
              </w:rPr>
            </w:pPr>
            <w:r>
              <w:rPr>
                <w:color w:val="000000"/>
                <w:sz w:val="20"/>
                <w:lang w:eastAsia="en-AU"/>
              </w:rPr>
              <w:t>40</w:t>
            </w:r>
          </w:p>
        </w:tc>
        <w:tc>
          <w:tcPr>
            <w:tcW w:w="384" w:type="pct"/>
            <w:tcBorders>
              <w:top w:val="single" w:sz="4" w:space="0" w:color="auto"/>
              <w:left w:val="single" w:sz="8" w:space="0" w:color="auto"/>
              <w:bottom w:val="nil"/>
              <w:right w:val="single" w:sz="8" w:space="0" w:color="auto"/>
            </w:tcBorders>
          </w:tcPr>
          <w:p w14:paraId="3D5F5426" w14:textId="77777777" w:rsidR="009302A0" w:rsidRPr="00516ACC" w:rsidRDefault="009302A0" w:rsidP="00E40662">
            <w:pPr>
              <w:spacing w:before="20" w:after="20" w:line="240" w:lineRule="auto"/>
              <w:rPr>
                <w:color w:val="000000"/>
                <w:sz w:val="20"/>
                <w:lang w:eastAsia="en-AU"/>
              </w:rPr>
            </w:pPr>
            <w:r>
              <w:rPr>
                <w:color w:val="000000"/>
                <w:sz w:val="20"/>
                <w:lang w:eastAsia="en-AU"/>
              </w:rPr>
              <w:t>21</w:t>
            </w:r>
          </w:p>
        </w:tc>
        <w:tc>
          <w:tcPr>
            <w:tcW w:w="1231" w:type="pct"/>
            <w:tcBorders>
              <w:top w:val="single" w:sz="4" w:space="0" w:color="auto"/>
              <w:left w:val="single" w:sz="8" w:space="0" w:color="auto"/>
              <w:bottom w:val="nil"/>
              <w:right w:val="single" w:sz="8" w:space="0" w:color="auto"/>
            </w:tcBorders>
          </w:tcPr>
          <w:p w14:paraId="3D5F5427" w14:textId="77777777" w:rsidR="009302A0" w:rsidRDefault="009302A0" w:rsidP="00E40662">
            <w:pPr>
              <w:spacing w:before="20" w:after="20" w:line="240" w:lineRule="auto"/>
              <w:rPr>
                <w:color w:val="000000"/>
                <w:sz w:val="20"/>
                <w:lang w:eastAsia="en-AU"/>
              </w:rPr>
            </w:pPr>
          </w:p>
        </w:tc>
      </w:tr>
      <w:tr w:rsidR="009302A0" w:rsidRPr="00516ACC" w14:paraId="3D5F542E" w14:textId="77777777" w:rsidTr="00E40662">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hideMark/>
          </w:tcPr>
          <w:p w14:paraId="3D5F5429" w14:textId="77777777" w:rsidR="009302A0" w:rsidRPr="00320A12" w:rsidRDefault="009302A0" w:rsidP="00E40662">
            <w:pPr>
              <w:spacing w:before="20" w:after="20" w:line="240" w:lineRule="auto"/>
              <w:rPr>
                <w:bCs/>
                <w:color w:val="000000"/>
                <w:sz w:val="20"/>
                <w:lang w:eastAsia="en-AU"/>
              </w:rPr>
            </w:pPr>
            <w:r w:rsidRPr="00320A12">
              <w:rPr>
                <w:bCs/>
                <w:color w:val="000000"/>
                <w:sz w:val="20"/>
                <w:lang w:eastAsia="en-AU"/>
              </w:rPr>
              <w:t>Maximum possible score</w:t>
            </w:r>
          </w:p>
        </w:tc>
        <w:tc>
          <w:tcPr>
            <w:tcW w:w="2001" w:type="pct"/>
            <w:tcMar>
              <w:top w:w="0" w:type="dxa"/>
              <w:left w:w="108" w:type="dxa"/>
              <w:bottom w:w="0" w:type="dxa"/>
              <w:right w:w="108" w:type="dxa"/>
            </w:tcMar>
            <w:hideMark/>
          </w:tcPr>
          <w:p w14:paraId="3D5F542A" w14:textId="77777777" w:rsidR="009302A0" w:rsidRPr="00516ACC" w:rsidRDefault="009302A0" w:rsidP="00E40662">
            <w:pPr>
              <w:spacing w:before="20" w:after="20" w:line="240" w:lineRule="auto"/>
              <w:rPr>
                <w:rFonts w:eastAsia="Times New Roman"/>
                <w:sz w:val="20"/>
                <w:lang w:eastAsia="en-AU"/>
              </w:rPr>
            </w:pPr>
            <w:r>
              <w:rPr>
                <w:rFonts w:eastAsia="Times New Roman"/>
                <w:sz w:val="20"/>
                <w:lang w:eastAsia="en-AU"/>
              </w:rPr>
              <w:t>A score of 5 on each of the above</w:t>
            </w:r>
          </w:p>
        </w:tc>
        <w:tc>
          <w:tcPr>
            <w:tcW w:w="461" w:type="pct"/>
            <w:tcBorders>
              <w:top w:val="nil"/>
              <w:left w:val="single" w:sz="8" w:space="0" w:color="auto"/>
              <w:bottom w:val="nil"/>
              <w:right w:val="single" w:sz="8" w:space="0" w:color="auto"/>
            </w:tcBorders>
            <w:tcMar>
              <w:top w:w="0" w:type="dxa"/>
              <w:left w:w="108" w:type="dxa"/>
              <w:bottom w:w="0" w:type="dxa"/>
              <w:right w:w="108" w:type="dxa"/>
            </w:tcMar>
            <w:hideMark/>
          </w:tcPr>
          <w:p w14:paraId="3D5F542B" w14:textId="77777777" w:rsidR="009302A0" w:rsidRPr="00516ACC" w:rsidRDefault="009302A0" w:rsidP="00E40662">
            <w:pPr>
              <w:spacing w:before="20" w:after="20" w:line="240" w:lineRule="auto"/>
              <w:rPr>
                <w:color w:val="000000"/>
                <w:sz w:val="20"/>
                <w:lang w:eastAsia="en-AU"/>
              </w:rPr>
            </w:pPr>
            <w:r>
              <w:rPr>
                <w:color w:val="000000"/>
                <w:sz w:val="20"/>
                <w:lang w:eastAsia="en-AU"/>
              </w:rPr>
              <w:t>50</w:t>
            </w:r>
          </w:p>
        </w:tc>
        <w:tc>
          <w:tcPr>
            <w:tcW w:w="384" w:type="pct"/>
            <w:tcBorders>
              <w:top w:val="nil"/>
              <w:left w:val="single" w:sz="8" w:space="0" w:color="auto"/>
              <w:bottom w:val="nil"/>
              <w:right w:val="single" w:sz="8" w:space="0" w:color="auto"/>
            </w:tcBorders>
          </w:tcPr>
          <w:p w14:paraId="3D5F542C" w14:textId="77777777" w:rsidR="009302A0" w:rsidRPr="00516ACC" w:rsidRDefault="009302A0" w:rsidP="00E40662">
            <w:pPr>
              <w:spacing w:before="20" w:after="20" w:line="240" w:lineRule="auto"/>
              <w:rPr>
                <w:color w:val="000000"/>
                <w:sz w:val="20"/>
                <w:lang w:eastAsia="en-AU"/>
              </w:rPr>
            </w:pPr>
            <w:r>
              <w:rPr>
                <w:color w:val="000000"/>
                <w:sz w:val="20"/>
                <w:lang w:eastAsia="en-AU"/>
              </w:rPr>
              <w:t>50</w:t>
            </w:r>
          </w:p>
        </w:tc>
        <w:tc>
          <w:tcPr>
            <w:tcW w:w="1231" w:type="pct"/>
            <w:tcBorders>
              <w:top w:val="nil"/>
              <w:left w:val="single" w:sz="8" w:space="0" w:color="auto"/>
              <w:bottom w:val="nil"/>
              <w:right w:val="single" w:sz="8" w:space="0" w:color="auto"/>
            </w:tcBorders>
          </w:tcPr>
          <w:p w14:paraId="3D5F542D" w14:textId="77777777" w:rsidR="009302A0" w:rsidRDefault="009302A0" w:rsidP="00E40662">
            <w:pPr>
              <w:spacing w:before="20" w:after="20" w:line="240" w:lineRule="auto"/>
              <w:rPr>
                <w:color w:val="000000"/>
                <w:sz w:val="20"/>
                <w:lang w:eastAsia="en-AU"/>
              </w:rPr>
            </w:pPr>
          </w:p>
        </w:tc>
      </w:tr>
      <w:tr w:rsidR="009302A0" w:rsidRPr="00516ACC" w14:paraId="3D5F5434" w14:textId="77777777" w:rsidTr="00E40662">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tcPr>
          <w:p w14:paraId="3D5F542F" w14:textId="77777777" w:rsidR="009302A0" w:rsidRPr="00320A12" w:rsidRDefault="009302A0" w:rsidP="00E40662">
            <w:pPr>
              <w:spacing w:before="20" w:after="20" w:line="240" w:lineRule="auto"/>
              <w:rPr>
                <w:b/>
                <w:bCs/>
                <w:color w:val="000000"/>
                <w:sz w:val="20"/>
                <w:lang w:eastAsia="en-AU"/>
              </w:rPr>
            </w:pPr>
            <w:r w:rsidRPr="00320A12">
              <w:rPr>
                <w:b/>
                <w:bCs/>
                <w:color w:val="000000"/>
                <w:sz w:val="20"/>
                <w:lang w:eastAsia="en-AU"/>
              </w:rPr>
              <w:t>Percentage score</w:t>
            </w:r>
          </w:p>
        </w:tc>
        <w:tc>
          <w:tcPr>
            <w:tcW w:w="2001" w:type="pct"/>
            <w:tcMar>
              <w:top w:w="0" w:type="dxa"/>
              <w:left w:w="108" w:type="dxa"/>
              <w:bottom w:w="0" w:type="dxa"/>
              <w:right w:w="108" w:type="dxa"/>
            </w:tcMar>
          </w:tcPr>
          <w:p w14:paraId="3D5F5430" w14:textId="77777777" w:rsidR="009302A0" w:rsidRPr="00516ACC" w:rsidRDefault="009302A0" w:rsidP="00E40662">
            <w:pPr>
              <w:spacing w:before="20" w:after="20" w:line="240" w:lineRule="auto"/>
              <w:rPr>
                <w:rFonts w:eastAsia="Times New Roman"/>
                <w:sz w:val="20"/>
                <w:lang w:eastAsia="en-AU"/>
              </w:rPr>
            </w:pPr>
            <w:r>
              <w:rPr>
                <w:rFonts w:eastAsia="Times New Roman"/>
                <w:sz w:val="20"/>
                <w:lang w:eastAsia="en-AU"/>
              </w:rPr>
              <w:t>Actual score divided by maximum possible score</w:t>
            </w:r>
          </w:p>
        </w:tc>
        <w:tc>
          <w:tcPr>
            <w:tcW w:w="461" w:type="pct"/>
            <w:tcBorders>
              <w:top w:val="nil"/>
              <w:left w:val="single" w:sz="8" w:space="0" w:color="auto"/>
              <w:bottom w:val="nil"/>
              <w:right w:val="single" w:sz="8" w:space="0" w:color="auto"/>
            </w:tcBorders>
            <w:tcMar>
              <w:top w:w="0" w:type="dxa"/>
              <w:left w:w="108" w:type="dxa"/>
              <w:bottom w:w="0" w:type="dxa"/>
              <w:right w:w="108" w:type="dxa"/>
            </w:tcMar>
          </w:tcPr>
          <w:p w14:paraId="3D5F5431" w14:textId="77777777" w:rsidR="009302A0" w:rsidRPr="00320A12" w:rsidRDefault="009302A0" w:rsidP="00E40662">
            <w:pPr>
              <w:spacing w:before="20" w:after="20" w:line="240" w:lineRule="auto"/>
              <w:rPr>
                <w:b/>
                <w:color w:val="000000"/>
                <w:sz w:val="20"/>
                <w:lang w:eastAsia="en-AU"/>
              </w:rPr>
            </w:pPr>
            <w:r w:rsidRPr="00320A12">
              <w:rPr>
                <w:b/>
                <w:color w:val="000000"/>
                <w:sz w:val="20"/>
                <w:lang w:eastAsia="en-AU"/>
              </w:rPr>
              <w:t>80%</w:t>
            </w:r>
          </w:p>
        </w:tc>
        <w:tc>
          <w:tcPr>
            <w:tcW w:w="384" w:type="pct"/>
            <w:tcBorders>
              <w:top w:val="nil"/>
              <w:left w:val="single" w:sz="8" w:space="0" w:color="auto"/>
              <w:bottom w:val="nil"/>
              <w:right w:val="single" w:sz="8" w:space="0" w:color="auto"/>
            </w:tcBorders>
          </w:tcPr>
          <w:p w14:paraId="3D5F5432" w14:textId="77777777" w:rsidR="009302A0" w:rsidRPr="00320A12" w:rsidRDefault="009302A0" w:rsidP="00E40662">
            <w:pPr>
              <w:spacing w:before="20" w:after="20" w:line="240" w:lineRule="auto"/>
              <w:rPr>
                <w:b/>
                <w:color w:val="000000"/>
                <w:sz w:val="20"/>
                <w:lang w:eastAsia="en-AU"/>
              </w:rPr>
            </w:pPr>
            <w:r>
              <w:rPr>
                <w:b/>
                <w:color w:val="000000"/>
                <w:sz w:val="20"/>
                <w:lang w:eastAsia="en-AU"/>
              </w:rPr>
              <w:t>42</w:t>
            </w:r>
            <w:r w:rsidRPr="00320A12">
              <w:rPr>
                <w:b/>
                <w:color w:val="000000"/>
                <w:sz w:val="20"/>
                <w:lang w:eastAsia="en-AU"/>
              </w:rPr>
              <w:t>%</w:t>
            </w:r>
          </w:p>
        </w:tc>
        <w:tc>
          <w:tcPr>
            <w:tcW w:w="1231" w:type="pct"/>
            <w:tcBorders>
              <w:top w:val="nil"/>
              <w:left w:val="single" w:sz="8" w:space="0" w:color="auto"/>
              <w:bottom w:val="nil"/>
              <w:right w:val="single" w:sz="8" w:space="0" w:color="auto"/>
            </w:tcBorders>
          </w:tcPr>
          <w:p w14:paraId="3D5F5433" w14:textId="77777777" w:rsidR="009302A0" w:rsidRDefault="009302A0" w:rsidP="00E40662">
            <w:pPr>
              <w:spacing w:before="20" w:after="20" w:line="240" w:lineRule="auto"/>
              <w:rPr>
                <w:b/>
                <w:color w:val="000000"/>
                <w:sz w:val="20"/>
                <w:lang w:eastAsia="en-AU"/>
              </w:rPr>
            </w:pPr>
          </w:p>
        </w:tc>
      </w:tr>
      <w:tr w:rsidR="009302A0" w:rsidRPr="00516ACC" w14:paraId="3D5F543A" w14:textId="77777777" w:rsidTr="00E40662">
        <w:trPr>
          <w:trHeight w:val="300"/>
        </w:trPr>
        <w:tc>
          <w:tcPr>
            <w:tcW w:w="923" w:type="pct"/>
            <w:tcBorders>
              <w:top w:val="nil"/>
              <w:left w:val="single" w:sz="8" w:space="0" w:color="auto"/>
              <w:bottom w:val="nil"/>
              <w:right w:val="single" w:sz="8" w:space="0" w:color="auto"/>
            </w:tcBorders>
            <w:tcMar>
              <w:top w:w="0" w:type="dxa"/>
              <w:left w:w="108" w:type="dxa"/>
              <w:bottom w:w="0" w:type="dxa"/>
              <w:right w:w="108" w:type="dxa"/>
            </w:tcMar>
          </w:tcPr>
          <w:p w14:paraId="3D5F5435" w14:textId="77777777" w:rsidR="009302A0" w:rsidRPr="00320A12" w:rsidRDefault="009302A0" w:rsidP="00E40662">
            <w:pPr>
              <w:spacing w:before="20" w:after="20" w:line="240" w:lineRule="auto"/>
              <w:rPr>
                <w:bCs/>
                <w:color w:val="000000"/>
                <w:sz w:val="20"/>
                <w:lang w:eastAsia="en-AU"/>
              </w:rPr>
            </w:pPr>
            <w:r w:rsidRPr="00320A12">
              <w:rPr>
                <w:bCs/>
                <w:color w:val="000000"/>
                <w:sz w:val="20"/>
                <w:lang w:eastAsia="en-AU"/>
              </w:rPr>
              <w:t>Maximum possible term</w:t>
            </w:r>
          </w:p>
        </w:tc>
        <w:tc>
          <w:tcPr>
            <w:tcW w:w="2001" w:type="pct"/>
            <w:tcMar>
              <w:top w:w="0" w:type="dxa"/>
              <w:left w:w="108" w:type="dxa"/>
              <w:bottom w:w="0" w:type="dxa"/>
              <w:right w:w="108" w:type="dxa"/>
            </w:tcMar>
          </w:tcPr>
          <w:p w14:paraId="3D5F5436" w14:textId="77777777" w:rsidR="009302A0" w:rsidRPr="00516ACC" w:rsidRDefault="009302A0" w:rsidP="00E40662">
            <w:pPr>
              <w:spacing w:before="20" w:after="20" w:line="240" w:lineRule="auto"/>
              <w:rPr>
                <w:rFonts w:eastAsia="Times New Roman"/>
                <w:sz w:val="20"/>
                <w:lang w:eastAsia="en-AU"/>
              </w:rPr>
            </w:pPr>
            <w:r>
              <w:rPr>
                <w:rFonts w:eastAsia="Times New Roman"/>
                <w:sz w:val="20"/>
                <w:lang w:eastAsia="en-AU"/>
              </w:rPr>
              <w:t>From the Maximum Lease Criteria (years)</w:t>
            </w:r>
          </w:p>
        </w:tc>
        <w:tc>
          <w:tcPr>
            <w:tcW w:w="461" w:type="pct"/>
            <w:tcBorders>
              <w:top w:val="nil"/>
              <w:left w:val="single" w:sz="8" w:space="0" w:color="auto"/>
              <w:bottom w:val="nil"/>
              <w:right w:val="single" w:sz="8" w:space="0" w:color="auto"/>
            </w:tcBorders>
            <w:tcMar>
              <w:top w:w="0" w:type="dxa"/>
              <w:left w:w="108" w:type="dxa"/>
              <w:bottom w:w="0" w:type="dxa"/>
              <w:right w:w="108" w:type="dxa"/>
            </w:tcMar>
          </w:tcPr>
          <w:p w14:paraId="3D5F5437" w14:textId="77777777" w:rsidR="009302A0" w:rsidRPr="00516ACC" w:rsidRDefault="009302A0" w:rsidP="00E40662">
            <w:pPr>
              <w:spacing w:before="20" w:after="20" w:line="240" w:lineRule="auto"/>
              <w:rPr>
                <w:color w:val="000000"/>
                <w:sz w:val="20"/>
                <w:lang w:eastAsia="en-AU"/>
              </w:rPr>
            </w:pPr>
            <w:r>
              <w:rPr>
                <w:color w:val="000000"/>
                <w:sz w:val="20"/>
                <w:lang w:eastAsia="en-AU"/>
              </w:rPr>
              <w:t>51</w:t>
            </w:r>
          </w:p>
        </w:tc>
        <w:tc>
          <w:tcPr>
            <w:tcW w:w="384" w:type="pct"/>
            <w:tcBorders>
              <w:top w:val="nil"/>
              <w:left w:val="single" w:sz="8" w:space="0" w:color="auto"/>
              <w:bottom w:val="nil"/>
              <w:right w:val="single" w:sz="8" w:space="0" w:color="auto"/>
            </w:tcBorders>
          </w:tcPr>
          <w:p w14:paraId="3D5F5438" w14:textId="77777777" w:rsidR="009302A0" w:rsidRPr="00516ACC" w:rsidRDefault="009302A0" w:rsidP="00E40662">
            <w:pPr>
              <w:spacing w:before="20" w:after="20" w:line="240" w:lineRule="auto"/>
              <w:rPr>
                <w:color w:val="000000"/>
                <w:sz w:val="20"/>
                <w:lang w:eastAsia="en-AU"/>
              </w:rPr>
            </w:pPr>
            <w:r>
              <w:rPr>
                <w:color w:val="000000"/>
                <w:sz w:val="20"/>
                <w:lang w:eastAsia="en-AU"/>
              </w:rPr>
              <w:t>10</w:t>
            </w:r>
          </w:p>
        </w:tc>
        <w:tc>
          <w:tcPr>
            <w:tcW w:w="1231" w:type="pct"/>
            <w:tcBorders>
              <w:top w:val="nil"/>
              <w:left w:val="single" w:sz="8" w:space="0" w:color="auto"/>
              <w:bottom w:val="nil"/>
              <w:right w:val="single" w:sz="8" w:space="0" w:color="auto"/>
            </w:tcBorders>
          </w:tcPr>
          <w:p w14:paraId="3D5F5439" w14:textId="77777777" w:rsidR="009302A0" w:rsidRDefault="009302A0" w:rsidP="00E40662">
            <w:pPr>
              <w:spacing w:before="20" w:after="20" w:line="240" w:lineRule="auto"/>
              <w:rPr>
                <w:color w:val="000000"/>
                <w:sz w:val="20"/>
                <w:lang w:eastAsia="en-AU"/>
              </w:rPr>
            </w:pPr>
          </w:p>
        </w:tc>
      </w:tr>
      <w:tr w:rsidR="009302A0" w:rsidRPr="00516ACC" w14:paraId="3D5F5440" w14:textId="77777777" w:rsidTr="00E40662">
        <w:trPr>
          <w:trHeight w:val="300"/>
        </w:trPr>
        <w:tc>
          <w:tcPr>
            <w:tcW w:w="9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F543B" w14:textId="77777777" w:rsidR="009302A0" w:rsidRPr="00320A12" w:rsidRDefault="009302A0" w:rsidP="00E40662">
            <w:pPr>
              <w:spacing w:before="20" w:after="20" w:line="240" w:lineRule="auto"/>
              <w:rPr>
                <w:b/>
                <w:bCs/>
                <w:color w:val="000000"/>
                <w:sz w:val="20"/>
                <w:lang w:eastAsia="en-AU"/>
              </w:rPr>
            </w:pPr>
            <w:r w:rsidRPr="00320A12">
              <w:rPr>
                <w:b/>
                <w:bCs/>
                <w:color w:val="000000"/>
                <w:sz w:val="20"/>
                <w:lang w:eastAsia="en-AU"/>
              </w:rPr>
              <w:t xml:space="preserve">Recommended </w:t>
            </w:r>
            <w:r w:rsidRPr="00320A12">
              <w:rPr>
                <w:b/>
                <w:bCs/>
                <w:color w:val="000000"/>
                <w:sz w:val="20"/>
                <w:lang w:eastAsia="en-AU"/>
              </w:rPr>
              <w:lastRenderedPageBreak/>
              <w:t>term</w:t>
            </w:r>
          </w:p>
        </w:tc>
        <w:tc>
          <w:tcPr>
            <w:tcW w:w="2001" w:type="pct"/>
            <w:tcBorders>
              <w:top w:val="nil"/>
              <w:left w:val="nil"/>
              <w:bottom w:val="single" w:sz="8" w:space="0" w:color="auto"/>
              <w:right w:val="nil"/>
            </w:tcBorders>
            <w:tcMar>
              <w:top w:w="0" w:type="dxa"/>
              <w:left w:w="108" w:type="dxa"/>
              <w:bottom w:w="0" w:type="dxa"/>
              <w:right w:w="108" w:type="dxa"/>
            </w:tcMar>
            <w:hideMark/>
          </w:tcPr>
          <w:p w14:paraId="3D5F543C" w14:textId="77777777" w:rsidR="009302A0" w:rsidRPr="00516ACC" w:rsidRDefault="009302A0" w:rsidP="00E40662">
            <w:pPr>
              <w:spacing w:before="20" w:after="20" w:line="240" w:lineRule="auto"/>
              <w:rPr>
                <w:color w:val="000000"/>
                <w:sz w:val="20"/>
                <w:lang w:eastAsia="en-AU"/>
              </w:rPr>
            </w:pPr>
            <w:r>
              <w:rPr>
                <w:color w:val="000000"/>
                <w:sz w:val="20"/>
                <w:lang w:eastAsia="en-AU"/>
              </w:rPr>
              <w:lastRenderedPageBreak/>
              <w:t xml:space="preserve">Percentage score multiplied by maximum </w:t>
            </w:r>
            <w:r>
              <w:rPr>
                <w:color w:val="000000"/>
                <w:sz w:val="20"/>
                <w:lang w:eastAsia="en-AU"/>
              </w:rPr>
              <w:lastRenderedPageBreak/>
              <w:t>possible term (years)</w:t>
            </w:r>
          </w:p>
        </w:tc>
        <w:tc>
          <w:tcPr>
            <w:tcW w:w="4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F543D" w14:textId="77777777" w:rsidR="009302A0" w:rsidRPr="00320A12" w:rsidRDefault="009302A0" w:rsidP="00E40662">
            <w:pPr>
              <w:spacing w:before="20" w:after="20" w:line="240" w:lineRule="auto"/>
              <w:rPr>
                <w:b/>
                <w:color w:val="000000"/>
                <w:sz w:val="20"/>
                <w:lang w:eastAsia="en-AU"/>
              </w:rPr>
            </w:pPr>
            <w:r w:rsidRPr="00320A12">
              <w:rPr>
                <w:b/>
                <w:color w:val="000000"/>
                <w:sz w:val="20"/>
                <w:lang w:eastAsia="en-AU"/>
              </w:rPr>
              <w:lastRenderedPageBreak/>
              <w:t>41</w:t>
            </w:r>
          </w:p>
        </w:tc>
        <w:tc>
          <w:tcPr>
            <w:tcW w:w="384" w:type="pct"/>
            <w:tcBorders>
              <w:top w:val="nil"/>
              <w:left w:val="single" w:sz="8" w:space="0" w:color="auto"/>
              <w:bottom w:val="single" w:sz="8" w:space="0" w:color="auto"/>
              <w:right w:val="single" w:sz="8" w:space="0" w:color="auto"/>
            </w:tcBorders>
          </w:tcPr>
          <w:p w14:paraId="3D5F543E" w14:textId="77777777" w:rsidR="009302A0" w:rsidRPr="00320A12" w:rsidRDefault="009302A0" w:rsidP="00E40662">
            <w:pPr>
              <w:spacing w:before="20" w:after="20" w:line="240" w:lineRule="auto"/>
              <w:rPr>
                <w:b/>
                <w:color w:val="000000"/>
                <w:sz w:val="20"/>
                <w:lang w:eastAsia="en-AU"/>
              </w:rPr>
            </w:pPr>
            <w:r w:rsidRPr="00320A12">
              <w:rPr>
                <w:b/>
                <w:color w:val="000000"/>
                <w:sz w:val="20"/>
                <w:lang w:eastAsia="en-AU"/>
              </w:rPr>
              <w:t>5</w:t>
            </w:r>
          </w:p>
        </w:tc>
        <w:tc>
          <w:tcPr>
            <w:tcW w:w="1231" w:type="pct"/>
            <w:tcBorders>
              <w:top w:val="nil"/>
              <w:left w:val="single" w:sz="8" w:space="0" w:color="auto"/>
              <w:bottom w:val="single" w:sz="8" w:space="0" w:color="auto"/>
              <w:right w:val="single" w:sz="8" w:space="0" w:color="auto"/>
            </w:tcBorders>
          </w:tcPr>
          <w:p w14:paraId="3D5F543F" w14:textId="77777777" w:rsidR="009302A0" w:rsidRPr="00320A12" w:rsidRDefault="009302A0" w:rsidP="00E40662">
            <w:pPr>
              <w:spacing w:before="20" w:after="20" w:line="240" w:lineRule="auto"/>
              <w:rPr>
                <w:b/>
                <w:color w:val="000000"/>
                <w:sz w:val="20"/>
                <w:lang w:eastAsia="en-AU"/>
              </w:rPr>
            </w:pPr>
          </w:p>
        </w:tc>
      </w:tr>
    </w:tbl>
    <w:p w14:paraId="3D5F5441" w14:textId="77777777" w:rsidR="009302A0" w:rsidRPr="0071251B" w:rsidRDefault="009302A0" w:rsidP="009302A0">
      <w:pPr>
        <w:autoSpaceDE w:val="0"/>
        <w:autoSpaceDN w:val="0"/>
        <w:adjustRightInd w:val="0"/>
        <w:spacing w:before="12" w:after="0" w:line="240" w:lineRule="auto"/>
        <w:rPr>
          <w:rFonts w:cs="Calibri"/>
          <w:szCs w:val="28"/>
        </w:rPr>
      </w:pPr>
    </w:p>
    <w:p w14:paraId="3D5F5442" w14:textId="77777777" w:rsidR="009302A0" w:rsidRDefault="009302A0" w:rsidP="009302A0">
      <w:pPr>
        <w:spacing w:after="0" w:line="240" w:lineRule="auto"/>
        <w:rPr>
          <w:sz w:val="22"/>
          <w:szCs w:val="22"/>
        </w:rPr>
      </w:pPr>
    </w:p>
    <w:p w14:paraId="3D5F5443" w14:textId="77777777" w:rsidR="009302A0" w:rsidRPr="00B61225" w:rsidRDefault="009302A0" w:rsidP="009302A0"/>
    <w:p w14:paraId="3D5F5444" w14:textId="77777777" w:rsidR="009302A0" w:rsidRPr="0071251B" w:rsidRDefault="009302A0" w:rsidP="009302A0">
      <w:pPr>
        <w:pStyle w:val="BodyText"/>
        <w:spacing w:before="120"/>
        <w:rPr>
          <w:rFonts w:cs="Calibri"/>
          <w:szCs w:val="28"/>
        </w:rPr>
      </w:pPr>
    </w:p>
    <w:p w14:paraId="3D5F5445" w14:textId="77777777" w:rsidR="00C65C80" w:rsidRDefault="00C65C80" w:rsidP="00A47C27">
      <w:pPr>
        <w:spacing w:after="0" w:line="240" w:lineRule="auto"/>
        <w:jc w:val="both"/>
        <w:rPr>
          <w:sz w:val="22"/>
          <w:szCs w:val="22"/>
        </w:rPr>
      </w:pPr>
    </w:p>
    <w:sectPr w:rsidR="00C65C80" w:rsidSect="00E615FB">
      <w:footerReference w:type="default" r:id="rId13"/>
      <w:headerReference w:type="first" r:id="rId14"/>
      <w:footerReference w:type="first" r:id="rId15"/>
      <w:pgSz w:w="11906" w:h="16838"/>
      <w:pgMar w:top="1134" w:right="1133"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544A" w14:textId="77777777" w:rsidR="001C5E08" w:rsidRDefault="001C5E08" w:rsidP="00FF625C">
      <w:pPr>
        <w:spacing w:after="0" w:line="240" w:lineRule="auto"/>
      </w:pPr>
      <w:r>
        <w:separator/>
      </w:r>
    </w:p>
  </w:endnote>
  <w:endnote w:type="continuationSeparator" w:id="0">
    <w:p w14:paraId="3D5F544B" w14:textId="77777777" w:rsidR="001C5E08" w:rsidRDefault="001C5E08" w:rsidP="00FF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544C" w14:textId="77777777" w:rsidR="001C5E08" w:rsidRPr="00AC4084" w:rsidRDefault="001C5E08" w:rsidP="00C65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544E" w14:textId="77777777" w:rsidR="001C5E08" w:rsidRDefault="001C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5448" w14:textId="77777777" w:rsidR="001C5E08" w:rsidRDefault="001C5E08" w:rsidP="00FF625C">
      <w:pPr>
        <w:spacing w:after="0" w:line="240" w:lineRule="auto"/>
      </w:pPr>
      <w:r>
        <w:separator/>
      </w:r>
    </w:p>
  </w:footnote>
  <w:footnote w:type="continuationSeparator" w:id="0">
    <w:p w14:paraId="3D5F5449" w14:textId="77777777" w:rsidR="001C5E08" w:rsidRDefault="001C5E08" w:rsidP="00FF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544D" w14:textId="77777777" w:rsidR="001C5E08" w:rsidRDefault="001C5E08">
    <w:pPr>
      <w:pStyle w:val="Header"/>
    </w:pPr>
    <w:r>
      <w:rPr>
        <w:noProof/>
        <w:lang w:val="en-AU" w:eastAsia="en-AU"/>
      </w:rPr>
      <w:drawing>
        <wp:anchor distT="0" distB="0" distL="114300" distR="114300" simplePos="0" relativeHeight="251657216" behindDoc="1" locked="0" layoutInCell="1" allowOverlap="1" wp14:anchorId="3D5F544F" wp14:editId="3D5F5450">
          <wp:simplePos x="0" y="0"/>
          <wp:positionH relativeFrom="column">
            <wp:posOffset>3785870</wp:posOffset>
          </wp:positionH>
          <wp:positionV relativeFrom="paragraph">
            <wp:posOffset>-88265</wp:posOffset>
          </wp:positionV>
          <wp:extent cx="1984375" cy="539750"/>
          <wp:effectExtent l="0" t="0" r="0" b="0"/>
          <wp:wrapSquare wrapText="bothSides"/>
          <wp:docPr id="6" name="Picture 6" descr="M:\Administration (and logos)\Logos\New Stirling Logo\Horizontal\MtStirling_Logo_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 (and logos)\Logos\New Stirling Logo\Horizontal\MtStirling_Logo_Horizontal_CMY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64" t="11881" r="4351" b="14852"/>
                  <a:stretch/>
                </pic:blipFill>
                <pic:spPr bwMode="auto">
                  <a:xfrm>
                    <a:off x="0" y="0"/>
                    <a:ext cx="198437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1" locked="0" layoutInCell="1" allowOverlap="1" wp14:anchorId="3D5F5451" wp14:editId="3D5F5452">
          <wp:simplePos x="0" y="0"/>
          <wp:positionH relativeFrom="column">
            <wp:posOffset>-14605</wp:posOffset>
          </wp:positionH>
          <wp:positionV relativeFrom="paragraph">
            <wp:posOffset>-88265</wp:posOffset>
          </wp:positionV>
          <wp:extent cx="1846580" cy="539750"/>
          <wp:effectExtent l="0" t="0" r="1270" b="0"/>
          <wp:wrapSquare wrapText="bothSides"/>
          <wp:docPr id="7" name="Picture 7" descr="C:\Users\MarkB\AppData\Local\Temp\20\Temp1_Mt Buller Logos 2016 - update.zip\Mt Buller Logos 2016\Horizontal Version\Files\jpg\mtbuller_logo_horz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B\AppData\Local\Temp\20\Temp1_Mt Buller Logos 2016 - update.zip\Mt Buller Logos 2016\Horizontal Version\Files\jpg\mtbuller_logo_horz_mast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134" t="8205" r="3102" b="7692"/>
                  <a:stretch/>
                </pic:blipFill>
                <pic:spPr bwMode="auto">
                  <a:xfrm>
                    <a:off x="0" y="0"/>
                    <a:ext cx="1846580"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C0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A0E8E"/>
    <w:multiLevelType w:val="hybridMultilevel"/>
    <w:tmpl w:val="395026EE"/>
    <w:lvl w:ilvl="0" w:tplc="0C09000F">
      <w:start w:val="1"/>
      <w:numFmt w:val="decimal"/>
      <w:lvlText w:val="%1."/>
      <w:lvlJc w:val="left"/>
      <w:pPr>
        <w:ind w:left="1146" w:hanging="360"/>
      </w:pPr>
      <w:rPr>
        <w:rFonts w:hint="default"/>
      </w:rPr>
    </w:lvl>
    <w:lvl w:ilvl="1" w:tplc="0C090017">
      <w:start w:val="1"/>
      <w:numFmt w:val="lowerLetter"/>
      <w:lvlText w:val="%2)"/>
      <w:lvlJc w:val="lef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2C171AAC"/>
    <w:multiLevelType w:val="hybridMultilevel"/>
    <w:tmpl w:val="C2A4A124"/>
    <w:lvl w:ilvl="0" w:tplc="0C09000F">
      <w:start w:val="1"/>
      <w:numFmt w:val="decimal"/>
      <w:lvlText w:val="%1."/>
      <w:lvlJc w:val="left"/>
      <w:pPr>
        <w:ind w:left="1146" w:hanging="360"/>
      </w:pPr>
      <w:rPr>
        <w:rFonts w:hint="default"/>
      </w:rPr>
    </w:lvl>
    <w:lvl w:ilvl="1" w:tplc="0C09001B">
      <w:start w:val="1"/>
      <w:numFmt w:val="lowerRoman"/>
      <w:lvlText w:val="%2."/>
      <w:lvlJc w:val="right"/>
      <w:pPr>
        <w:ind w:left="1866" w:hanging="360"/>
      </w:pPr>
      <w:rPr>
        <w:rFonts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34D34E33"/>
    <w:multiLevelType w:val="hybridMultilevel"/>
    <w:tmpl w:val="6A662DE8"/>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62D225D"/>
    <w:multiLevelType w:val="hybridMultilevel"/>
    <w:tmpl w:val="E5E07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47ADA"/>
    <w:multiLevelType w:val="hybridMultilevel"/>
    <w:tmpl w:val="9910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7E6A30"/>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BD1D0F"/>
    <w:multiLevelType w:val="hybridMultilevel"/>
    <w:tmpl w:val="E1065472"/>
    <w:lvl w:ilvl="0" w:tplc="4416748E">
      <w:start w:val="10"/>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386708"/>
    <w:multiLevelType w:val="hybridMultilevel"/>
    <w:tmpl w:val="CD40B18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A86A18"/>
    <w:multiLevelType w:val="hybridMultilevel"/>
    <w:tmpl w:val="BA3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0404B"/>
    <w:multiLevelType w:val="hybridMultilevel"/>
    <w:tmpl w:val="80B88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9019BB"/>
    <w:multiLevelType w:val="hybridMultilevel"/>
    <w:tmpl w:val="ABD46E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79BD17E2"/>
    <w:multiLevelType w:val="hybridMultilevel"/>
    <w:tmpl w:val="DD9A0FC2"/>
    <w:lvl w:ilvl="0" w:tplc="04A81A56">
      <w:start w:val="1"/>
      <w:numFmt w:val="bullet"/>
      <w:lvlText w:val=""/>
      <w:lvlJc w:val="left"/>
      <w:pPr>
        <w:ind w:left="360" w:hanging="360"/>
      </w:pPr>
      <w:rPr>
        <w:rFonts w:ascii="Symbol" w:eastAsiaTheme="minorHAnsi" w:hAnsi="Symbol" w:cstheme="minorHAns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C3674D"/>
    <w:multiLevelType w:val="hybridMultilevel"/>
    <w:tmpl w:val="C5EEB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9"/>
  </w:num>
  <w:num w:numId="5">
    <w:abstractNumId w:val="10"/>
  </w:num>
  <w:num w:numId="6">
    <w:abstractNumId w:val="4"/>
  </w:num>
  <w:num w:numId="7">
    <w:abstractNumId w:val="3"/>
  </w:num>
  <w:num w:numId="8">
    <w:abstractNumId w:val="1"/>
  </w:num>
  <w:num w:numId="9">
    <w:abstractNumId w:val="11"/>
  </w:num>
  <w:num w:numId="10">
    <w:abstractNumId w:val="2"/>
  </w:num>
  <w:num w:numId="11">
    <w:abstractNumId w:val="6"/>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4EF"/>
    <w:rsid w:val="0003272B"/>
    <w:rsid w:val="000529F4"/>
    <w:rsid w:val="000D5C5D"/>
    <w:rsid w:val="000E5BA4"/>
    <w:rsid w:val="000F2DAE"/>
    <w:rsid w:val="00114DB7"/>
    <w:rsid w:val="00115CD8"/>
    <w:rsid w:val="00157EDF"/>
    <w:rsid w:val="001C5E08"/>
    <w:rsid w:val="001C699C"/>
    <w:rsid w:val="001F6C0C"/>
    <w:rsid w:val="00214097"/>
    <w:rsid w:val="00231A9A"/>
    <w:rsid w:val="00233367"/>
    <w:rsid w:val="002459A1"/>
    <w:rsid w:val="00247FF5"/>
    <w:rsid w:val="00251644"/>
    <w:rsid w:val="00253C6F"/>
    <w:rsid w:val="002549EE"/>
    <w:rsid w:val="00266682"/>
    <w:rsid w:val="002B5816"/>
    <w:rsid w:val="002E0457"/>
    <w:rsid w:val="002E3E0C"/>
    <w:rsid w:val="00316A31"/>
    <w:rsid w:val="00323DFF"/>
    <w:rsid w:val="00360386"/>
    <w:rsid w:val="00375DCA"/>
    <w:rsid w:val="00386061"/>
    <w:rsid w:val="003A5AB4"/>
    <w:rsid w:val="003B1757"/>
    <w:rsid w:val="003F305D"/>
    <w:rsid w:val="004058B2"/>
    <w:rsid w:val="00441285"/>
    <w:rsid w:val="00467765"/>
    <w:rsid w:val="00495537"/>
    <w:rsid w:val="004A4728"/>
    <w:rsid w:val="004C799F"/>
    <w:rsid w:val="004F4E05"/>
    <w:rsid w:val="00507EB6"/>
    <w:rsid w:val="005215E5"/>
    <w:rsid w:val="005256C6"/>
    <w:rsid w:val="00535810"/>
    <w:rsid w:val="005371A7"/>
    <w:rsid w:val="00575BC3"/>
    <w:rsid w:val="005807DD"/>
    <w:rsid w:val="005B0566"/>
    <w:rsid w:val="005C4D0D"/>
    <w:rsid w:val="005D1F29"/>
    <w:rsid w:val="00615423"/>
    <w:rsid w:val="0063468E"/>
    <w:rsid w:val="006500C6"/>
    <w:rsid w:val="006654E0"/>
    <w:rsid w:val="006829B9"/>
    <w:rsid w:val="006D4B7E"/>
    <w:rsid w:val="006D6BFB"/>
    <w:rsid w:val="00712C7B"/>
    <w:rsid w:val="007559DD"/>
    <w:rsid w:val="007A3FDE"/>
    <w:rsid w:val="007B0EC1"/>
    <w:rsid w:val="00804A42"/>
    <w:rsid w:val="00815E04"/>
    <w:rsid w:val="00821275"/>
    <w:rsid w:val="00830F4E"/>
    <w:rsid w:val="00864210"/>
    <w:rsid w:val="00873994"/>
    <w:rsid w:val="00883FC5"/>
    <w:rsid w:val="00894BB9"/>
    <w:rsid w:val="008B67C5"/>
    <w:rsid w:val="008D66B8"/>
    <w:rsid w:val="009062E0"/>
    <w:rsid w:val="009120E4"/>
    <w:rsid w:val="0092580E"/>
    <w:rsid w:val="009302A0"/>
    <w:rsid w:val="00936983"/>
    <w:rsid w:val="00954709"/>
    <w:rsid w:val="00957D61"/>
    <w:rsid w:val="009B5454"/>
    <w:rsid w:val="009B6448"/>
    <w:rsid w:val="009E10B5"/>
    <w:rsid w:val="009F314A"/>
    <w:rsid w:val="00A47C27"/>
    <w:rsid w:val="00A52D5B"/>
    <w:rsid w:val="00A6634E"/>
    <w:rsid w:val="00A72308"/>
    <w:rsid w:val="00A84CE1"/>
    <w:rsid w:val="00AE2081"/>
    <w:rsid w:val="00AF6352"/>
    <w:rsid w:val="00B06E5D"/>
    <w:rsid w:val="00B11691"/>
    <w:rsid w:val="00B30526"/>
    <w:rsid w:val="00B334C2"/>
    <w:rsid w:val="00B33DC0"/>
    <w:rsid w:val="00B454BE"/>
    <w:rsid w:val="00BC057F"/>
    <w:rsid w:val="00BE1EDF"/>
    <w:rsid w:val="00BF237E"/>
    <w:rsid w:val="00BF30E6"/>
    <w:rsid w:val="00BF5DD7"/>
    <w:rsid w:val="00C02FEF"/>
    <w:rsid w:val="00C03095"/>
    <w:rsid w:val="00C1609A"/>
    <w:rsid w:val="00C65C80"/>
    <w:rsid w:val="00C9396E"/>
    <w:rsid w:val="00CB078A"/>
    <w:rsid w:val="00CB6C32"/>
    <w:rsid w:val="00CD57DD"/>
    <w:rsid w:val="00CE4484"/>
    <w:rsid w:val="00CF5B20"/>
    <w:rsid w:val="00D17447"/>
    <w:rsid w:val="00D44487"/>
    <w:rsid w:val="00D51808"/>
    <w:rsid w:val="00D758D9"/>
    <w:rsid w:val="00DA01D0"/>
    <w:rsid w:val="00DC084E"/>
    <w:rsid w:val="00DC13A9"/>
    <w:rsid w:val="00DE60B6"/>
    <w:rsid w:val="00DF424D"/>
    <w:rsid w:val="00E2490A"/>
    <w:rsid w:val="00E615FB"/>
    <w:rsid w:val="00E71FA9"/>
    <w:rsid w:val="00EA04EF"/>
    <w:rsid w:val="00EA4B2F"/>
    <w:rsid w:val="00EC4DDE"/>
    <w:rsid w:val="00F23767"/>
    <w:rsid w:val="00F52F43"/>
    <w:rsid w:val="00F851F7"/>
    <w:rsid w:val="00F87F7C"/>
    <w:rsid w:val="00FD1625"/>
    <w:rsid w:val="00FD6C0E"/>
    <w:rsid w:val="00FE76DE"/>
    <w:rsid w:val="00FF6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5F502F"/>
  <w15:docId w15:val="{F92C901C-ED05-409A-B5F9-21A43BCD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DD"/>
    <w:pPr>
      <w:spacing w:after="200" w:line="276" w:lineRule="auto"/>
    </w:pPr>
    <w:rPr>
      <w:sz w:val="24"/>
      <w:lang w:val="en-US" w:eastAsia="en-US"/>
    </w:rPr>
  </w:style>
  <w:style w:type="paragraph" w:styleId="Heading2">
    <w:name w:val="heading 2"/>
    <w:basedOn w:val="Normal"/>
    <w:next w:val="Normal"/>
    <w:link w:val="Heading2Char"/>
    <w:uiPriority w:val="9"/>
    <w:semiHidden/>
    <w:unhideWhenUsed/>
    <w:qFormat/>
    <w:rsid w:val="00C030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BFB"/>
    <w:rPr>
      <w:color w:val="0000FF"/>
      <w:u w:val="single"/>
    </w:rPr>
  </w:style>
  <w:style w:type="paragraph" w:styleId="Header">
    <w:name w:val="header"/>
    <w:basedOn w:val="Normal"/>
    <w:link w:val="HeaderChar"/>
    <w:uiPriority w:val="99"/>
    <w:unhideWhenUsed/>
    <w:rsid w:val="00FF625C"/>
    <w:pPr>
      <w:tabs>
        <w:tab w:val="center" w:pos="4680"/>
        <w:tab w:val="right" w:pos="9360"/>
      </w:tabs>
    </w:pPr>
  </w:style>
  <w:style w:type="character" w:customStyle="1" w:styleId="HeaderChar">
    <w:name w:val="Header Char"/>
    <w:basedOn w:val="DefaultParagraphFont"/>
    <w:link w:val="Header"/>
    <w:uiPriority w:val="99"/>
    <w:rsid w:val="00FF625C"/>
    <w:rPr>
      <w:sz w:val="24"/>
    </w:rPr>
  </w:style>
  <w:style w:type="paragraph" w:styleId="Footer">
    <w:name w:val="footer"/>
    <w:basedOn w:val="Normal"/>
    <w:link w:val="FooterChar"/>
    <w:uiPriority w:val="99"/>
    <w:unhideWhenUsed/>
    <w:rsid w:val="00FF625C"/>
    <w:pPr>
      <w:tabs>
        <w:tab w:val="center" w:pos="4680"/>
        <w:tab w:val="right" w:pos="9360"/>
      </w:tabs>
    </w:pPr>
  </w:style>
  <w:style w:type="character" w:customStyle="1" w:styleId="FooterChar">
    <w:name w:val="Footer Char"/>
    <w:basedOn w:val="DefaultParagraphFont"/>
    <w:link w:val="Footer"/>
    <w:uiPriority w:val="99"/>
    <w:rsid w:val="00FF625C"/>
    <w:rPr>
      <w:sz w:val="24"/>
    </w:rPr>
  </w:style>
  <w:style w:type="character" w:customStyle="1" w:styleId="Heading2Char">
    <w:name w:val="Heading 2 Char"/>
    <w:basedOn w:val="DefaultParagraphFont"/>
    <w:link w:val="Heading2"/>
    <w:uiPriority w:val="9"/>
    <w:semiHidden/>
    <w:rsid w:val="00C0309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32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FF"/>
    <w:rPr>
      <w:rFonts w:ascii="Tahoma" w:hAnsi="Tahoma" w:cs="Tahoma"/>
      <w:sz w:val="16"/>
      <w:szCs w:val="16"/>
      <w:lang w:val="en-US" w:eastAsia="en-US"/>
    </w:rPr>
  </w:style>
  <w:style w:type="paragraph" w:styleId="ListParagraph">
    <w:name w:val="List Paragraph"/>
    <w:basedOn w:val="Normal"/>
    <w:uiPriority w:val="34"/>
    <w:qFormat/>
    <w:rsid w:val="00615423"/>
    <w:pPr>
      <w:ind w:left="720"/>
      <w:contextualSpacing/>
    </w:pPr>
  </w:style>
  <w:style w:type="paragraph" w:styleId="PlainText">
    <w:name w:val="Plain Text"/>
    <w:basedOn w:val="Normal"/>
    <w:link w:val="PlainTextChar"/>
    <w:uiPriority w:val="99"/>
    <w:semiHidden/>
    <w:unhideWhenUsed/>
    <w:rsid w:val="00575BC3"/>
    <w:pPr>
      <w:spacing w:after="0" w:line="240" w:lineRule="auto"/>
    </w:pPr>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575BC3"/>
    <w:rPr>
      <w:rFonts w:eastAsiaTheme="minorHAnsi" w:cstheme="minorBidi"/>
      <w:sz w:val="22"/>
      <w:szCs w:val="21"/>
      <w:lang w:eastAsia="en-US"/>
    </w:rPr>
  </w:style>
  <w:style w:type="paragraph" w:styleId="BodyText">
    <w:name w:val="Body Text"/>
    <w:basedOn w:val="Normal"/>
    <w:link w:val="BodyTextChar"/>
    <w:rsid w:val="00C65C80"/>
    <w:pPr>
      <w:tabs>
        <w:tab w:val="left" w:pos="709"/>
        <w:tab w:val="left" w:pos="7938"/>
      </w:tabs>
      <w:spacing w:after="0" w:line="240" w:lineRule="auto"/>
    </w:pPr>
    <w:rPr>
      <w:rFonts w:ascii="Arial Narrow" w:eastAsia="Times New Roman" w:hAnsi="Arial Narrow"/>
      <w:lang w:val="en-AU"/>
    </w:rPr>
  </w:style>
  <w:style w:type="character" w:customStyle="1" w:styleId="BodyTextChar">
    <w:name w:val="Body Text Char"/>
    <w:basedOn w:val="DefaultParagraphFont"/>
    <w:link w:val="BodyText"/>
    <w:rsid w:val="00C65C80"/>
    <w:rPr>
      <w:rFonts w:ascii="Arial Narrow" w:eastAsia="Times New Roman" w:hAnsi="Arial Narrow"/>
      <w:sz w:val="24"/>
      <w:lang w:eastAsia="en-US"/>
    </w:rPr>
  </w:style>
  <w:style w:type="table" w:styleId="TableGrid">
    <w:name w:val="Table Grid"/>
    <w:basedOn w:val="TableNormal"/>
    <w:uiPriority w:val="59"/>
    <w:rsid w:val="00C65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2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nda.vogt@mtbuller.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rcc.vic.gov.au/uploads/publications-and-research/AlpineResorts-Leasing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Letterhead%20%20Fax%20Templates\Template%20Letterhead%20by%20Fax%20or%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FD4D6EDE4E540B82D95154D308248" ma:contentTypeVersion="18" ma:contentTypeDescription="Create a new document." ma:contentTypeScope="" ma:versionID="f22ffc2ec89129e5499b9e7eb9a25f8b">
  <xsd:schema xmlns:xsd="http://www.w3.org/2001/XMLSchema" xmlns:xs="http://www.w3.org/2001/XMLSchema" xmlns:p="http://schemas.microsoft.com/office/2006/metadata/properties" xmlns:ns2="9a7e3adb-ac69-4fe1-97b8-301e233ce24a" xmlns:ns3="7684ef31-0bf4-4020-a98a-a298420f1d44" targetNamespace="http://schemas.microsoft.com/office/2006/metadata/properties" ma:root="true" ma:fieldsID="6c04282d0ab9f8312058d485c18b99ba" ns2:_="" ns3:_="">
    <xsd:import namespace="9a7e3adb-ac69-4fe1-97b8-301e233ce24a"/>
    <xsd:import namespace="7684ef31-0bf4-4020-a98a-a298420f1d44"/>
    <xsd:element name="properties">
      <xsd:complexType>
        <xsd:sequence>
          <xsd:element name="documentManagement">
            <xsd:complexType>
              <xsd:all>
                <xsd:element ref="ns2:SharedWithUsers" minOccurs="0"/>
                <xsd:element ref="ns2:SharedWithDetails" minOccurs="0"/>
                <xsd:element ref="ns3:FolderDescription" minOccurs="0"/>
                <xsd:element ref="ns3:Document_x0020_Type" minOccurs="0"/>
                <xsd:element ref="ns3:MediaServiceMetadata" minOccurs="0"/>
                <xsd:element ref="ns3:MediaServiceFastMetadata" minOccurs="0"/>
                <xsd:element ref="ns3:Owner" minOccurs="0"/>
                <xsd:element ref="ns3:MediaServiceAutoKeyPoints" minOccurs="0"/>
                <xsd:element ref="ns3:MediaServiceKeyPoints" minOccurs="0"/>
                <xsd:element ref="ns3:Date"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adb-ac69-4fe1-97b8-301e233ce2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f31-0bf4-4020-a98a-a298420f1d44" elementFormDefault="qualified">
    <xsd:import namespace="http://schemas.microsoft.com/office/2006/documentManagement/types"/>
    <xsd:import namespace="http://schemas.microsoft.com/office/infopath/2007/PartnerControls"/>
    <xsd:element name="FolderDescription" ma:index="10" nillable="true" ma:displayName="Folder Description" ma:format="Dropdown" ma:internalName="FolderDescription">
      <xsd:simpleType>
        <xsd:restriction base="dms:Text">
          <xsd:maxLength value="255"/>
        </xsd:restriction>
      </xsd:simpleType>
    </xsd:element>
    <xsd:element name="Document_x0020_Type" ma:index="11" nillable="true" ma:displayName="Document Type" ma:format="Dropdown" ma:internalName="Document_x0020_Type">
      <xsd:simpleType>
        <xsd:union memberTypes="dms:Text">
          <xsd:simpleType>
            <xsd:restriction base="dms:Choice">
              <xsd:enumeration value="Correspondence"/>
              <xsd:enumeration value="Form"/>
              <xsd:enumeration value="Policy"/>
              <xsd:enumeration value="Procedure"/>
              <xsd:enumeration value="Agreement"/>
              <xsd:enumeration value="File Note"/>
              <xsd:enumeration value="Form"/>
              <xsd:enumeration value="Presentation"/>
              <xsd:enumeration value="Brief"/>
              <xsd:enumeration value="Advertisement"/>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Owner" ma:index="14"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default="[today]" ma:description="Date document " ma:format="DateOnly" ma:internalName="Date">
      <xsd:simpleType>
        <xsd:restriction base="dms:DateTim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7684ef31-0bf4-4020-a98a-a298420f1d44">2020-12-24T04:49:25+00:00</Date>
    <Document_x0020_Type xmlns="7684ef31-0bf4-4020-a98a-a298420f1d44" xsi:nil="true"/>
    <FolderDescription xmlns="7684ef31-0bf4-4020-a98a-a298420f1d44" xsi:nil="true"/>
    <Owner xmlns="7684ef31-0bf4-4020-a98a-a298420f1d44">
      <UserInfo>
        <DisplayName/>
        <AccountId xsi:nil="true"/>
        <AccountType/>
      </UserInfo>
    </Owner>
  </documentManagement>
</p:properties>
</file>

<file path=customXml/itemProps1.xml><?xml version="1.0" encoding="utf-8"?>
<ds:datastoreItem xmlns:ds="http://schemas.openxmlformats.org/officeDocument/2006/customXml" ds:itemID="{0EA314F5-1174-4030-9D78-E29EEAA64C76}">
  <ds:schemaRefs>
    <ds:schemaRef ds:uri="http://schemas.microsoft.com/sharepoint/v3/contenttype/forms"/>
  </ds:schemaRefs>
</ds:datastoreItem>
</file>

<file path=customXml/itemProps2.xml><?xml version="1.0" encoding="utf-8"?>
<ds:datastoreItem xmlns:ds="http://schemas.openxmlformats.org/officeDocument/2006/customXml" ds:itemID="{4A5F203B-A4D2-4AE2-9449-557274B03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adb-ac69-4fe1-97b8-301e233ce24a"/>
    <ds:schemaRef ds:uri="7684ef31-0bf4-4020-a98a-a298420f1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2A49C-0B1C-4D10-83C0-5348B0E89F28}">
  <ds:schemaRefs>
    <ds:schemaRef ds:uri="http://schemas.microsoft.com/office/2006/metadata/properties"/>
    <ds:schemaRef ds:uri="http://schemas.microsoft.com/office/infopath/2007/PartnerControls"/>
    <ds:schemaRef ds:uri="7684ef31-0bf4-4020-a98a-a298420f1d44"/>
  </ds:schemaRefs>
</ds:datastoreItem>
</file>

<file path=docProps/app.xml><?xml version="1.0" encoding="utf-8"?>
<Properties xmlns="http://schemas.openxmlformats.org/officeDocument/2006/extended-properties" xmlns:vt="http://schemas.openxmlformats.org/officeDocument/2006/docPropsVTypes">
  <Template>Template Letterhead by Fax or Email.dot</Template>
  <TotalTime>199</TotalTime>
  <Pages>17</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Hamilton</dc:creator>
  <cp:lastModifiedBy>Emily Hamilton</cp:lastModifiedBy>
  <cp:revision>6</cp:revision>
  <cp:lastPrinted>2017-10-02T01:04:00Z</cp:lastPrinted>
  <dcterms:created xsi:type="dcterms:W3CDTF">2018-12-06T00:19:00Z</dcterms:created>
  <dcterms:modified xsi:type="dcterms:W3CDTF">2021-06-21T00:39:00Z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0x010100AF3FD4D6EDE4E540B82D95154D308248</vt:lpwstr>
  </property>
</Properties>
</file>